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C4" w:rsidRPr="00072BC4" w:rsidRDefault="00B3160E" w:rsidP="00072BC4">
      <w:pPr>
        <w:spacing w:line="300" w:lineRule="atLeast"/>
        <w:jc w:val="both"/>
        <w:rPr>
          <w:rFonts w:ascii="Cambria" w:hAnsi="Cambria" w:cs="Calibri"/>
          <w:b/>
          <w:bCs/>
          <w:lang w:val="ca-ES"/>
        </w:rPr>
      </w:pPr>
      <w:bookmarkStart w:id="0" w:name="BLO__BDT"/>
      <w:r w:rsidRPr="00072BC4">
        <w:rPr>
          <w:rFonts w:ascii="Cambria" w:hAnsi="Cambria" w:cs="Arial"/>
          <w:b/>
          <w:lang w:val="ca-ES"/>
        </w:rPr>
        <w:t xml:space="preserve">EXPEDIENT 533/2020. APROVACIÓ DE LES </w:t>
      </w:r>
      <w:bookmarkEnd w:id="0"/>
      <w:r w:rsidR="00072BC4" w:rsidRPr="00072BC4">
        <w:rPr>
          <w:rFonts w:ascii="Cambria" w:hAnsi="Cambria" w:cs="Calibri"/>
          <w:b/>
          <w:bCs/>
          <w:lang w:val="ca-ES"/>
        </w:rPr>
        <w:t xml:space="preserve">BASES REGULADORES PER A LA CONCESSIÓ D’AJUTS PER A LES PERSONES QUE REALITZIN I SUPERIN LA FASE TEÒRICA DEL CURS DE </w:t>
      </w:r>
      <w:r w:rsidR="00072BC4" w:rsidRPr="00072BC4">
        <w:rPr>
          <w:rStyle w:val="jsgrdq"/>
          <w:rFonts w:ascii="Cambria" w:hAnsi="Cambria" w:cs="Calibri"/>
          <w:b/>
          <w:bCs/>
          <w:color w:val="000000"/>
          <w:lang w:val="ca-ES"/>
        </w:rPr>
        <w:t xml:space="preserve">MONITOR/A D’ACTIVITATS D’EDUCACIÓ EN EL LLEURE INFANTIL I JUVENIL </w:t>
      </w:r>
      <w:r w:rsidR="00072BC4" w:rsidRPr="00072BC4">
        <w:rPr>
          <w:rFonts w:ascii="Cambria" w:hAnsi="Cambria" w:cs="Calibri"/>
          <w:b/>
          <w:bCs/>
          <w:lang w:val="ca-ES"/>
        </w:rPr>
        <w:t>EN CENTRES DE FORMACIÓ HOMOLOGATS AMB FONS PÚBLICS DURANT EL TRANSCURS DE 2020.</w:t>
      </w:r>
    </w:p>
    <w:p w:rsidR="00B3160E" w:rsidRPr="00072BC4" w:rsidRDefault="00B3160E" w:rsidP="00072BC4">
      <w:pPr>
        <w:pStyle w:val="Normal0"/>
        <w:shd w:val="clear" w:color="auto" w:fill="FFFFFF" w:themeFill="background1"/>
        <w:spacing w:after="0" w:line="300" w:lineRule="atLeast"/>
        <w:jc w:val="both"/>
        <w:rPr>
          <w:rFonts w:ascii="Cambria" w:hAnsi="Cambria" w:cs="Arial"/>
          <w:b/>
          <w:sz w:val="24"/>
          <w:szCs w:val="24"/>
        </w:rPr>
      </w:pPr>
    </w:p>
    <w:p w:rsidR="00202630" w:rsidRPr="00072BC4" w:rsidRDefault="00202630" w:rsidP="00F875B2">
      <w:pPr>
        <w:pStyle w:val="Normal0"/>
        <w:shd w:val="clear" w:color="auto" w:fill="FFFFFF" w:themeFill="background1"/>
        <w:spacing w:after="0" w:line="300" w:lineRule="atLeast"/>
        <w:rPr>
          <w:rFonts w:ascii="Cambria" w:hAnsi="Cambria" w:cs="Arial"/>
          <w:b/>
          <w:sz w:val="24"/>
          <w:szCs w:val="24"/>
        </w:rPr>
      </w:pPr>
      <w:r w:rsidRPr="00072BC4">
        <w:rPr>
          <w:rFonts w:ascii="Cambria" w:hAnsi="Cambria" w:cs="Arial"/>
          <w:b/>
          <w:sz w:val="24"/>
          <w:szCs w:val="24"/>
        </w:rPr>
        <w:t>Antecedents:</w:t>
      </w:r>
    </w:p>
    <w:p w:rsidR="00072BC4" w:rsidRPr="00072BC4" w:rsidRDefault="00B3160E" w:rsidP="00F875B2">
      <w:pPr>
        <w:pStyle w:val="Normal0"/>
        <w:spacing w:after="0" w:line="300" w:lineRule="atLeast"/>
        <w:jc w:val="both"/>
        <w:rPr>
          <w:rFonts w:ascii="Cambria" w:hAnsi="Cambria" w:cs="Arial"/>
          <w:iCs/>
          <w:color w:val="000000"/>
          <w:sz w:val="24"/>
          <w:szCs w:val="24"/>
        </w:rPr>
      </w:pPr>
      <w:r w:rsidRPr="00072BC4">
        <w:rPr>
          <w:rFonts w:ascii="Cambria" w:hAnsi="Cambria" w:cs="Arial"/>
          <w:iCs/>
          <w:color w:val="000000"/>
          <w:sz w:val="24"/>
          <w:szCs w:val="24"/>
        </w:rPr>
        <w:t xml:space="preserve">1.- </w:t>
      </w:r>
      <w:r w:rsidR="00072BC4" w:rsidRPr="00072BC4">
        <w:rPr>
          <w:rFonts w:ascii="Cambria" w:hAnsi="Cambria" w:cs="Arial"/>
          <w:iCs/>
          <w:color w:val="000000"/>
          <w:sz w:val="24"/>
          <w:szCs w:val="24"/>
        </w:rPr>
        <w:t>El Servei de Joventut de l’Àrea de Serveis a les Persones del Consell Comarcal del Priorat, per tal de dotar a la comarca de joves amb la titulació de monitor/a d’activitats d’educació en el lleure infantil i juvenil, creu convenient establir una línia d’ajuts per a l’obtenció de l’esmentat títol.</w:t>
      </w:r>
    </w:p>
    <w:p w:rsidR="00202630" w:rsidRPr="00072BC4" w:rsidRDefault="00202630" w:rsidP="00F875B2">
      <w:pPr>
        <w:pStyle w:val="Normal0"/>
        <w:spacing w:after="0" w:line="300" w:lineRule="atLeast"/>
        <w:jc w:val="both"/>
        <w:rPr>
          <w:rFonts w:ascii="Cambria" w:hAnsi="Cambria" w:cs="Arial"/>
          <w:iCs/>
          <w:color w:val="000000"/>
          <w:sz w:val="24"/>
          <w:szCs w:val="24"/>
        </w:rPr>
      </w:pPr>
      <w:r w:rsidRPr="00072BC4">
        <w:rPr>
          <w:rFonts w:ascii="Cambria" w:hAnsi="Cambria" w:cs="Arial"/>
          <w:iCs/>
          <w:color w:val="000000"/>
          <w:sz w:val="24"/>
          <w:szCs w:val="24"/>
        </w:rPr>
        <w:t xml:space="preserve">2.- </w:t>
      </w:r>
      <w:r w:rsidRPr="00072BC4">
        <w:rPr>
          <w:rFonts w:ascii="Cambria" w:hAnsi="Cambria" w:cs="Arial"/>
          <w:sz w:val="24"/>
          <w:szCs w:val="24"/>
        </w:rPr>
        <w:t>Consten en l’expedient els informes de secretaria i de fiscalització prèvia.</w:t>
      </w:r>
    </w:p>
    <w:p w:rsidR="00202630" w:rsidRPr="00072BC4" w:rsidRDefault="00202630" w:rsidP="00F875B2">
      <w:pPr>
        <w:pStyle w:val="Normal0"/>
        <w:spacing w:after="0" w:line="300" w:lineRule="atLeast"/>
        <w:jc w:val="both"/>
        <w:rPr>
          <w:rFonts w:ascii="Cambria" w:hAnsi="Cambria" w:cs="Arial"/>
          <w:sz w:val="24"/>
          <w:szCs w:val="24"/>
        </w:rPr>
      </w:pPr>
      <w:r w:rsidRPr="00072BC4">
        <w:rPr>
          <w:rFonts w:ascii="Cambria" w:hAnsi="Cambria" w:cs="Arial"/>
          <w:sz w:val="24"/>
          <w:szCs w:val="24"/>
        </w:rPr>
        <w:t>3.- El Ple del Consell Comarcal del Priorat, en sessió plenària celebrada el dia 23 de juliol de 2015 va delegar en la Junta de Govern, entre altres, l’aprovació de les bases específiques per a l’atorgament de subvencions, i la concessió de subvencions a entitats públiques i privades. L’acord de delegació preveu la possibilitat d’advocació de l’esmentada competència.</w:t>
      </w:r>
    </w:p>
    <w:p w:rsidR="00202630" w:rsidRPr="00072BC4" w:rsidRDefault="00202630" w:rsidP="00F875B2">
      <w:pPr>
        <w:pStyle w:val="Heading10"/>
        <w:spacing w:before="0" w:line="300" w:lineRule="atLeast"/>
        <w:jc w:val="both"/>
        <w:rPr>
          <w:rFonts w:ascii="Cambria" w:hAnsi="Cambria" w:cs="Arial"/>
          <w:iCs/>
          <w:color w:val="auto"/>
          <w:sz w:val="24"/>
          <w:szCs w:val="24"/>
        </w:rPr>
      </w:pPr>
    </w:p>
    <w:p w:rsidR="00202630" w:rsidRPr="00072BC4" w:rsidRDefault="00202630" w:rsidP="00F875B2">
      <w:pPr>
        <w:pStyle w:val="Heading10"/>
        <w:spacing w:before="0" w:line="300" w:lineRule="atLeast"/>
        <w:jc w:val="both"/>
        <w:rPr>
          <w:rFonts w:ascii="Cambria" w:hAnsi="Cambria" w:cs="Arial"/>
          <w:iCs/>
          <w:color w:val="auto"/>
          <w:sz w:val="24"/>
          <w:szCs w:val="24"/>
        </w:rPr>
      </w:pPr>
      <w:r w:rsidRPr="00072BC4">
        <w:rPr>
          <w:rFonts w:ascii="Cambria" w:hAnsi="Cambria" w:cs="Arial"/>
          <w:iCs/>
          <w:color w:val="auto"/>
          <w:sz w:val="24"/>
          <w:szCs w:val="24"/>
        </w:rPr>
        <w:t>Fonaments de Dret:</w:t>
      </w:r>
    </w:p>
    <w:p w:rsidR="00202630" w:rsidRPr="00072BC4" w:rsidRDefault="00202630" w:rsidP="00F875B2">
      <w:pPr>
        <w:pStyle w:val="Normal0"/>
        <w:spacing w:after="0" w:line="300" w:lineRule="atLeast"/>
        <w:jc w:val="both"/>
        <w:rPr>
          <w:rFonts w:ascii="Cambria" w:hAnsi="Cambria" w:cs="Arial"/>
          <w:iCs/>
          <w:sz w:val="24"/>
          <w:szCs w:val="24"/>
        </w:rPr>
      </w:pPr>
      <w:r w:rsidRPr="00072BC4">
        <w:rPr>
          <w:rFonts w:ascii="Cambria" w:hAnsi="Cambria" w:cs="Arial"/>
          <w:iCs/>
          <w:sz w:val="24"/>
          <w:szCs w:val="24"/>
        </w:rPr>
        <w:t>1.- Llei 38/2002, de 17 de novembre, general de subvencions.</w:t>
      </w:r>
    </w:p>
    <w:p w:rsidR="00202630" w:rsidRPr="00072BC4" w:rsidRDefault="00202630" w:rsidP="00F875B2">
      <w:pPr>
        <w:pStyle w:val="Normal0"/>
        <w:tabs>
          <w:tab w:val="num" w:pos="2160"/>
        </w:tabs>
        <w:spacing w:after="0" w:line="300" w:lineRule="atLeast"/>
        <w:jc w:val="both"/>
        <w:rPr>
          <w:rFonts w:ascii="Cambria" w:hAnsi="Cambria" w:cs="Arial"/>
          <w:sz w:val="24"/>
          <w:szCs w:val="24"/>
        </w:rPr>
      </w:pPr>
      <w:r w:rsidRPr="00072BC4">
        <w:rPr>
          <w:rFonts w:ascii="Cambria" w:hAnsi="Cambria" w:cs="Arial"/>
          <w:iCs/>
          <w:sz w:val="24"/>
          <w:szCs w:val="24"/>
        </w:rPr>
        <w:t xml:space="preserve">2.- </w:t>
      </w:r>
      <w:r w:rsidRPr="00072BC4">
        <w:rPr>
          <w:rFonts w:ascii="Cambria" w:hAnsi="Cambria" w:cs="Arial"/>
          <w:sz w:val="24"/>
          <w:szCs w:val="24"/>
        </w:rPr>
        <w:t xml:space="preserve">Reial Decret 887/2006, de 21 de juliol, pel qual s’aprova el Reglament de la Llei 38/2003, de 17 de novembre, general de subvencions. </w:t>
      </w:r>
    </w:p>
    <w:p w:rsidR="00202630" w:rsidRPr="00072BC4" w:rsidRDefault="00202630" w:rsidP="00F875B2">
      <w:pPr>
        <w:pStyle w:val="Normal0"/>
        <w:spacing w:after="0" w:line="300" w:lineRule="atLeast"/>
        <w:jc w:val="both"/>
        <w:rPr>
          <w:rFonts w:ascii="Cambria" w:hAnsi="Cambria" w:cs="Arial"/>
          <w:iCs/>
          <w:sz w:val="24"/>
          <w:szCs w:val="24"/>
        </w:rPr>
      </w:pPr>
      <w:r w:rsidRPr="00072BC4">
        <w:rPr>
          <w:rFonts w:ascii="Cambria" w:hAnsi="Cambria" w:cs="Arial"/>
          <w:iCs/>
          <w:sz w:val="24"/>
          <w:szCs w:val="24"/>
        </w:rPr>
        <w:t>3.- Article 239 a 241 del Decret Legislatiu 2/2003, de 28 d’abril, pel qual s’aprova el text refós de la Llei municipal i de règim local de Catalunya.</w:t>
      </w:r>
    </w:p>
    <w:p w:rsidR="00202630" w:rsidRPr="00072BC4" w:rsidRDefault="00202630" w:rsidP="00F875B2">
      <w:pPr>
        <w:pStyle w:val="Normal0"/>
        <w:spacing w:after="0" w:line="300" w:lineRule="atLeast"/>
        <w:jc w:val="both"/>
        <w:rPr>
          <w:rFonts w:ascii="Cambria" w:hAnsi="Cambria" w:cs="Arial"/>
          <w:iCs/>
          <w:sz w:val="24"/>
          <w:szCs w:val="24"/>
        </w:rPr>
      </w:pPr>
      <w:r w:rsidRPr="00072BC4">
        <w:rPr>
          <w:rFonts w:ascii="Cambria" w:hAnsi="Cambria" w:cs="Arial"/>
          <w:iCs/>
          <w:sz w:val="24"/>
          <w:szCs w:val="24"/>
        </w:rPr>
        <w:t>4.- Articles 118 a 129 del Decret 179/95, de 13 de juny, pel qual s’aprova el Reglament d’obres, activitats i serveis dels ens locals.</w:t>
      </w:r>
    </w:p>
    <w:p w:rsidR="00202630" w:rsidRPr="00072BC4" w:rsidRDefault="00202630" w:rsidP="00F875B2">
      <w:pPr>
        <w:pStyle w:val="Normal0"/>
        <w:spacing w:after="0" w:line="300" w:lineRule="atLeast"/>
        <w:jc w:val="both"/>
        <w:rPr>
          <w:rFonts w:ascii="Cambria" w:hAnsi="Cambria" w:cs="Arial"/>
          <w:sz w:val="24"/>
          <w:szCs w:val="24"/>
        </w:rPr>
      </w:pPr>
      <w:r w:rsidRPr="00072BC4">
        <w:rPr>
          <w:rFonts w:ascii="Cambria" w:hAnsi="Cambria" w:cs="Arial"/>
          <w:iCs/>
          <w:sz w:val="24"/>
          <w:szCs w:val="24"/>
        </w:rPr>
        <w:t xml:space="preserve">5.- </w:t>
      </w:r>
      <w:r w:rsidRPr="00072BC4">
        <w:rPr>
          <w:rFonts w:ascii="Cambria" w:hAnsi="Cambria" w:cs="Arial"/>
          <w:sz w:val="24"/>
          <w:szCs w:val="24"/>
        </w:rPr>
        <w:t>Ordenança General de Subvencions del Consell Comarcal del Priorat, aprovada pel Ple de la Corporació, en sessió ordinària núm.: 5/2008, celebrada el dia 29 de setembre de 2008,  i publicada íntegrament en el BOPT núm.: 283, de 9 de desembre de 2009.</w:t>
      </w:r>
    </w:p>
    <w:p w:rsidR="00202630" w:rsidRPr="00072BC4" w:rsidRDefault="00202630" w:rsidP="00F875B2">
      <w:pPr>
        <w:pStyle w:val="Normal0"/>
        <w:spacing w:after="0" w:line="300" w:lineRule="atLeast"/>
        <w:jc w:val="both"/>
        <w:rPr>
          <w:rFonts w:ascii="Cambria" w:hAnsi="Cambria" w:cs="Arial"/>
          <w:sz w:val="24"/>
          <w:szCs w:val="24"/>
        </w:rPr>
      </w:pPr>
    </w:p>
    <w:p w:rsidR="00202630" w:rsidRPr="00072BC4" w:rsidRDefault="00202630" w:rsidP="00F875B2">
      <w:pPr>
        <w:pStyle w:val="Normal0"/>
        <w:spacing w:after="0" w:line="300" w:lineRule="atLeast"/>
        <w:jc w:val="both"/>
        <w:rPr>
          <w:rFonts w:ascii="Cambria" w:hAnsi="Cambria" w:cs="Arial"/>
          <w:iCs/>
          <w:sz w:val="24"/>
          <w:szCs w:val="24"/>
        </w:rPr>
      </w:pPr>
      <w:r w:rsidRPr="00072BC4">
        <w:rPr>
          <w:rFonts w:ascii="Cambria" w:hAnsi="Cambria" w:cs="Arial"/>
          <w:iCs/>
          <w:sz w:val="24"/>
          <w:szCs w:val="24"/>
        </w:rPr>
        <w:t>En conseqüència, es proposa a la Comissió Informativa de Serveis a les Persones, l’adopció del següent:</w:t>
      </w:r>
    </w:p>
    <w:p w:rsidR="00202630" w:rsidRPr="00072BC4" w:rsidRDefault="00202630" w:rsidP="00F875B2">
      <w:pPr>
        <w:pStyle w:val="Normal0"/>
        <w:spacing w:after="0" w:line="300" w:lineRule="atLeast"/>
        <w:jc w:val="both"/>
        <w:rPr>
          <w:rFonts w:ascii="Cambria" w:hAnsi="Cambria" w:cs="Arial"/>
          <w:iCs/>
          <w:sz w:val="24"/>
          <w:szCs w:val="24"/>
        </w:rPr>
      </w:pPr>
    </w:p>
    <w:p w:rsidR="00202630" w:rsidRPr="00072BC4" w:rsidRDefault="00B3160E" w:rsidP="00F875B2">
      <w:pPr>
        <w:pStyle w:val="Normal0"/>
        <w:spacing w:after="0" w:line="300" w:lineRule="atLeast"/>
        <w:jc w:val="both"/>
        <w:rPr>
          <w:rFonts w:ascii="Cambria" w:hAnsi="Cambria" w:cs="Arial"/>
          <w:b/>
          <w:iCs/>
          <w:sz w:val="24"/>
          <w:szCs w:val="24"/>
        </w:rPr>
      </w:pPr>
      <w:r w:rsidRPr="00072BC4">
        <w:rPr>
          <w:rFonts w:ascii="Cambria" w:hAnsi="Cambria" w:cs="Arial"/>
          <w:b/>
          <w:iCs/>
          <w:sz w:val="24"/>
          <w:szCs w:val="24"/>
        </w:rPr>
        <w:t>PROPOSTA D’ACORD:</w:t>
      </w:r>
    </w:p>
    <w:p w:rsidR="00202630" w:rsidRPr="00072BC4" w:rsidRDefault="00202630" w:rsidP="00F875B2">
      <w:pPr>
        <w:pStyle w:val="Normal0"/>
        <w:spacing w:after="0" w:line="300" w:lineRule="atLeast"/>
        <w:jc w:val="both"/>
        <w:rPr>
          <w:rFonts w:ascii="Cambria" w:hAnsi="Cambria" w:cs="Arial"/>
          <w:b/>
          <w:iCs/>
          <w:sz w:val="24"/>
          <w:szCs w:val="24"/>
        </w:rPr>
      </w:pPr>
    </w:p>
    <w:p w:rsidR="00202630" w:rsidRPr="00072BC4" w:rsidRDefault="00B3160E" w:rsidP="00072BC4">
      <w:pPr>
        <w:spacing w:line="300" w:lineRule="atLeast"/>
        <w:jc w:val="both"/>
        <w:rPr>
          <w:rFonts w:ascii="Cambria" w:hAnsi="Cambria" w:cs="Arial"/>
          <w:iCs/>
          <w:lang w:val="ca-ES"/>
        </w:rPr>
      </w:pPr>
      <w:r w:rsidRPr="00072BC4">
        <w:rPr>
          <w:rFonts w:ascii="Cambria" w:hAnsi="Cambria" w:cs="Arial"/>
          <w:b/>
          <w:bCs/>
          <w:iCs/>
          <w:lang w:val="ca-ES"/>
        </w:rPr>
        <w:t xml:space="preserve">PRIMER.- </w:t>
      </w:r>
      <w:r w:rsidR="00202630" w:rsidRPr="00072BC4">
        <w:rPr>
          <w:rFonts w:ascii="Cambria" w:hAnsi="Cambria" w:cs="Arial"/>
          <w:b/>
          <w:bCs/>
          <w:iCs/>
          <w:lang w:val="ca-ES"/>
        </w:rPr>
        <w:t>Aprovar</w:t>
      </w:r>
      <w:r w:rsidR="00202630" w:rsidRPr="00072BC4">
        <w:rPr>
          <w:rFonts w:ascii="Cambria" w:hAnsi="Cambria" w:cs="Arial"/>
          <w:iCs/>
          <w:lang w:val="ca-ES"/>
        </w:rPr>
        <w:t xml:space="preserve"> inicialment les </w:t>
      </w:r>
      <w:r w:rsidR="00072BC4" w:rsidRPr="00072BC4">
        <w:rPr>
          <w:rFonts w:ascii="Cambria" w:hAnsi="Cambria" w:cs="Arial"/>
          <w:iCs/>
          <w:lang w:val="ca-ES"/>
        </w:rPr>
        <w:t xml:space="preserve">bases </w:t>
      </w:r>
      <w:r w:rsidR="00072BC4" w:rsidRPr="00072BC4">
        <w:rPr>
          <w:rFonts w:ascii="Cambria" w:hAnsi="Cambria" w:cs="Calibri"/>
          <w:bCs/>
          <w:lang w:val="ca-ES"/>
        </w:rPr>
        <w:t xml:space="preserve">reguladores per a la concessió d’ajuts per a les persones que realitzin i superin la fase teòrica del curs de </w:t>
      </w:r>
      <w:r w:rsidR="00072BC4" w:rsidRPr="00072BC4">
        <w:rPr>
          <w:rStyle w:val="jsgrdq"/>
          <w:rFonts w:ascii="Cambria" w:hAnsi="Cambria" w:cs="Calibri"/>
          <w:bCs/>
          <w:color w:val="000000"/>
          <w:lang w:val="ca-ES"/>
        </w:rPr>
        <w:t xml:space="preserve">monitor/a d’activitats d’educació en el lleure infantil i juvenil </w:t>
      </w:r>
      <w:r w:rsidR="00072BC4" w:rsidRPr="00072BC4">
        <w:rPr>
          <w:rFonts w:ascii="Cambria" w:hAnsi="Cambria" w:cs="Calibri"/>
          <w:bCs/>
          <w:lang w:val="ca-ES"/>
        </w:rPr>
        <w:t xml:space="preserve">en centres de formació homologats amb fons públics durant el transcurs de 2020, </w:t>
      </w:r>
      <w:r w:rsidR="00202630" w:rsidRPr="00072BC4">
        <w:rPr>
          <w:rFonts w:ascii="Cambria" w:hAnsi="Cambria" w:cs="Arial"/>
          <w:iCs/>
          <w:lang w:val="ca-ES"/>
        </w:rPr>
        <w:t xml:space="preserve"> que figuren com a annex al present acord.</w:t>
      </w:r>
    </w:p>
    <w:p w:rsidR="00202630" w:rsidRPr="00072BC4" w:rsidRDefault="00B3160E" w:rsidP="00F875B2">
      <w:pPr>
        <w:pStyle w:val="Normal0"/>
        <w:spacing w:after="0" w:line="300" w:lineRule="atLeast"/>
        <w:jc w:val="both"/>
        <w:rPr>
          <w:rFonts w:ascii="Cambria" w:hAnsi="Cambria" w:cs="Arial"/>
          <w:b/>
          <w:iCs/>
          <w:sz w:val="24"/>
          <w:szCs w:val="24"/>
          <w:u w:val="single"/>
        </w:rPr>
      </w:pPr>
      <w:r w:rsidRPr="00072BC4">
        <w:rPr>
          <w:rFonts w:ascii="Cambria" w:hAnsi="Cambria" w:cs="Arial"/>
          <w:b/>
          <w:bCs/>
          <w:iCs/>
          <w:sz w:val="24"/>
          <w:szCs w:val="24"/>
        </w:rPr>
        <w:t>SEGON</w:t>
      </w:r>
      <w:r w:rsidR="00202630" w:rsidRPr="00072BC4">
        <w:rPr>
          <w:rFonts w:ascii="Cambria" w:hAnsi="Cambria" w:cs="Arial"/>
          <w:b/>
          <w:bCs/>
          <w:iCs/>
          <w:sz w:val="24"/>
          <w:szCs w:val="24"/>
        </w:rPr>
        <w:t>.- Exposar</w:t>
      </w:r>
      <w:r w:rsidR="00202630" w:rsidRPr="00072BC4">
        <w:rPr>
          <w:rFonts w:ascii="Cambria" w:hAnsi="Cambria" w:cs="Arial"/>
          <w:iCs/>
          <w:sz w:val="24"/>
          <w:szCs w:val="24"/>
        </w:rPr>
        <w:t xml:space="preserve"> les esmentades bases a informació pública durant el termini de 20 dies, d’acord amb allò que disposa l’article 124 del reglament d’Obres, activitats i serveis dels ens locals.</w:t>
      </w:r>
    </w:p>
    <w:p w:rsidR="00202630" w:rsidRPr="00072BC4" w:rsidRDefault="00B3160E" w:rsidP="00F875B2">
      <w:pPr>
        <w:pStyle w:val="Normal0"/>
        <w:spacing w:after="0" w:line="300" w:lineRule="atLeast"/>
        <w:jc w:val="both"/>
        <w:rPr>
          <w:rFonts w:ascii="Cambria" w:hAnsi="Cambria" w:cs="Arial"/>
          <w:iCs/>
          <w:sz w:val="24"/>
          <w:szCs w:val="24"/>
        </w:rPr>
      </w:pPr>
      <w:r w:rsidRPr="00072BC4">
        <w:rPr>
          <w:rFonts w:ascii="Cambria" w:hAnsi="Cambria" w:cs="Arial"/>
          <w:b/>
          <w:bCs/>
          <w:iCs/>
          <w:sz w:val="24"/>
          <w:szCs w:val="24"/>
        </w:rPr>
        <w:lastRenderedPageBreak/>
        <w:t>TERCER</w:t>
      </w:r>
      <w:r w:rsidR="00202630" w:rsidRPr="00072BC4">
        <w:rPr>
          <w:rFonts w:ascii="Cambria" w:hAnsi="Cambria" w:cs="Arial"/>
          <w:b/>
          <w:bCs/>
          <w:iCs/>
          <w:sz w:val="24"/>
          <w:szCs w:val="24"/>
        </w:rPr>
        <w:t xml:space="preserve">.- Fer </w:t>
      </w:r>
      <w:r w:rsidR="00202630" w:rsidRPr="00072BC4">
        <w:rPr>
          <w:rFonts w:ascii="Cambria" w:hAnsi="Cambria" w:cs="Arial"/>
          <w:bCs/>
          <w:iCs/>
          <w:sz w:val="24"/>
          <w:szCs w:val="24"/>
        </w:rPr>
        <w:t>la publicació oficial de les bases en la BNDS</w:t>
      </w:r>
      <w:r w:rsidR="00202630" w:rsidRPr="00072BC4">
        <w:rPr>
          <w:rFonts w:ascii="Cambria" w:hAnsi="Cambria" w:cs="Arial"/>
          <w:iCs/>
          <w:sz w:val="24"/>
          <w:szCs w:val="24"/>
        </w:rPr>
        <w:t>, si bé condicionat resolutòriament al resultat del tràmit d’informació pública.</w:t>
      </w:r>
    </w:p>
    <w:p w:rsidR="00202630" w:rsidRPr="00072BC4" w:rsidRDefault="00B3160E" w:rsidP="00F875B2">
      <w:pPr>
        <w:pStyle w:val="Normal0"/>
        <w:spacing w:after="0" w:line="300" w:lineRule="atLeast"/>
        <w:jc w:val="both"/>
        <w:rPr>
          <w:rFonts w:ascii="Cambria" w:hAnsi="Cambria" w:cs="Arial"/>
          <w:iCs/>
          <w:sz w:val="24"/>
          <w:szCs w:val="24"/>
        </w:rPr>
      </w:pPr>
      <w:r w:rsidRPr="00072BC4">
        <w:rPr>
          <w:rFonts w:ascii="Cambria" w:hAnsi="Cambria" w:cs="Arial"/>
          <w:b/>
          <w:bCs/>
          <w:iCs/>
          <w:sz w:val="24"/>
          <w:szCs w:val="24"/>
        </w:rPr>
        <w:t>QUART</w:t>
      </w:r>
      <w:r w:rsidR="00202630" w:rsidRPr="00072BC4">
        <w:rPr>
          <w:rFonts w:ascii="Cambria" w:hAnsi="Cambria" w:cs="Arial"/>
          <w:b/>
          <w:bCs/>
          <w:iCs/>
          <w:sz w:val="24"/>
          <w:szCs w:val="24"/>
        </w:rPr>
        <w:t>.- Fer</w:t>
      </w:r>
      <w:r w:rsidR="00202630" w:rsidRPr="00072BC4">
        <w:rPr>
          <w:rFonts w:ascii="Cambria" w:hAnsi="Cambria" w:cs="Arial"/>
          <w:iCs/>
          <w:sz w:val="24"/>
          <w:szCs w:val="24"/>
        </w:rPr>
        <w:t xml:space="preserve"> constar que si durant el termini d’exposició pública no es presenten reclamacions ni al·legacions, aquesta aprovació inicial s’entendrà elevada a definitiva.</w:t>
      </w:r>
    </w:p>
    <w:p w:rsidR="00202630" w:rsidRPr="00072BC4" w:rsidRDefault="00202630" w:rsidP="00F875B2">
      <w:pPr>
        <w:pStyle w:val="Normal0"/>
        <w:spacing w:after="0" w:line="300" w:lineRule="atLeast"/>
        <w:jc w:val="center"/>
        <w:rPr>
          <w:rFonts w:ascii="Cambria" w:hAnsi="Cambria" w:cs="Arial"/>
          <w:b/>
          <w:iCs/>
          <w:sz w:val="24"/>
          <w:szCs w:val="24"/>
        </w:rPr>
      </w:pPr>
    </w:p>
    <w:p w:rsidR="00202630" w:rsidRPr="00072BC4" w:rsidRDefault="00202630" w:rsidP="00F875B2">
      <w:pPr>
        <w:pStyle w:val="Normal0"/>
        <w:spacing w:after="0" w:line="300" w:lineRule="atLeast"/>
        <w:jc w:val="center"/>
        <w:rPr>
          <w:rFonts w:ascii="Cambria" w:hAnsi="Cambria" w:cs="Arial"/>
          <w:b/>
          <w:i/>
          <w:iCs/>
          <w:sz w:val="24"/>
          <w:szCs w:val="24"/>
        </w:rPr>
      </w:pPr>
      <w:r w:rsidRPr="00072BC4">
        <w:rPr>
          <w:rFonts w:ascii="Cambria" w:hAnsi="Cambria" w:cs="Arial"/>
          <w:b/>
          <w:i/>
          <w:iCs/>
          <w:sz w:val="24"/>
          <w:szCs w:val="24"/>
        </w:rPr>
        <w:t>Annex</w:t>
      </w:r>
    </w:p>
    <w:p w:rsidR="00F875B2" w:rsidRPr="00072BC4" w:rsidRDefault="00F875B2" w:rsidP="00F875B2">
      <w:pPr>
        <w:pStyle w:val="Normal0"/>
        <w:spacing w:after="0" w:line="300" w:lineRule="atLeast"/>
        <w:jc w:val="center"/>
        <w:rPr>
          <w:rFonts w:ascii="Cambria" w:hAnsi="Cambria" w:cs="Arial"/>
          <w:b/>
          <w:i/>
          <w:iCs/>
          <w:sz w:val="24"/>
          <w:szCs w:val="24"/>
        </w:rPr>
      </w:pPr>
    </w:p>
    <w:p w:rsidR="00F875B2" w:rsidRPr="00072BC4" w:rsidRDefault="00F875B2" w:rsidP="00F875B2">
      <w:pPr>
        <w:spacing w:line="300" w:lineRule="atLeast"/>
        <w:jc w:val="center"/>
        <w:rPr>
          <w:rFonts w:ascii="Cambria" w:hAnsi="Cambria" w:cs="Calibri"/>
          <w:b/>
          <w:bCs/>
          <w:i/>
          <w:lang w:val="ca-ES"/>
        </w:rPr>
      </w:pPr>
      <w:r w:rsidRPr="00072BC4">
        <w:rPr>
          <w:rFonts w:ascii="Cambria" w:hAnsi="Cambria" w:cs="Calibri"/>
          <w:b/>
          <w:bCs/>
          <w:i/>
          <w:lang w:val="ca-ES"/>
        </w:rPr>
        <w:t xml:space="preserve">BASES REGULADORES PER A LA CONCESSIÓ D’AJUTS PER A LES PERSONES QUE REALITZIN I </w:t>
      </w:r>
      <w:r w:rsidR="00072BC4" w:rsidRPr="00072BC4">
        <w:rPr>
          <w:rFonts w:ascii="Cambria" w:hAnsi="Cambria" w:cs="Calibri"/>
          <w:b/>
          <w:bCs/>
          <w:i/>
          <w:lang w:val="ca-ES"/>
        </w:rPr>
        <w:t>SUPERIN LA FASE TEÒRICA D</w:t>
      </w:r>
      <w:r w:rsidRPr="00072BC4">
        <w:rPr>
          <w:rFonts w:ascii="Cambria" w:hAnsi="Cambria" w:cs="Calibri"/>
          <w:b/>
          <w:bCs/>
          <w:i/>
          <w:lang w:val="ca-ES"/>
        </w:rPr>
        <w:t xml:space="preserve">EL CURS DE </w:t>
      </w:r>
      <w:r w:rsidRPr="00072BC4">
        <w:rPr>
          <w:rStyle w:val="jsgrdq"/>
          <w:rFonts w:ascii="Cambria" w:hAnsi="Cambria" w:cs="Calibri"/>
          <w:b/>
          <w:bCs/>
          <w:i/>
          <w:color w:val="000000"/>
          <w:lang w:val="ca-ES"/>
        </w:rPr>
        <w:t xml:space="preserve">MONITOR/A D’ACTIVITATS D’EDUCACIÓ EN EL LLEURE INFANTIL I JUVENIL </w:t>
      </w:r>
      <w:r w:rsidRPr="00072BC4">
        <w:rPr>
          <w:rFonts w:ascii="Cambria" w:hAnsi="Cambria" w:cs="Calibri"/>
          <w:b/>
          <w:bCs/>
          <w:i/>
          <w:lang w:val="ca-ES"/>
        </w:rPr>
        <w:t>EN CENTRES DE FORMACIÓ HOMOLOGATS AMB FONS PÚBLICS DURANT EL TRANSCURS DE 2020.</w:t>
      </w:r>
    </w:p>
    <w:p w:rsidR="00F875B2" w:rsidRPr="00072BC4" w:rsidRDefault="00F875B2" w:rsidP="00F875B2">
      <w:pPr>
        <w:spacing w:line="300" w:lineRule="atLeast"/>
        <w:rPr>
          <w:rFonts w:ascii="Cambria" w:hAnsi="Cambria" w:cs="Calibri"/>
          <w:lang w:val="ca-ES"/>
        </w:rPr>
      </w:pPr>
    </w:p>
    <w:p w:rsidR="00B3160E" w:rsidRPr="00072BC4" w:rsidRDefault="00F875B2" w:rsidP="00F875B2">
      <w:pPr>
        <w:pStyle w:val="Normal000"/>
        <w:spacing w:after="0" w:line="300" w:lineRule="atLeast"/>
        <w:jc w:val="both"/>
        <w:rPr>
          <w:rFonts w:ascii="Cambria" w:hAnsi="Cambria" w:cstheme="minorHAnsi"/>
          <w:b/>
          <w:i/>
          <w:iCs/>
          <w:sz w:val="24"/>
          <w:szCs w:val="24"/>
          <w:u w:val="single"/>
        </w:rPr>
      </w:pPr>
      <w:r w:rsidRPr="00072BC4">
        <w:rPr>
          <w:rFonts w:ascii="Cambria" w:hAnsi="Cambria" w:cstheme="minorHAnsi"/>
          <w:b/>
          <w:i/>
          <w:iCs/>
          <w:sz w:val="24"/>
          <w:szCs w:val="24"/>
          <w:u w:val="single"/>
        </w:rPr>
        <w:t>Preàmbul</w:t>
      </w:r>
    </w:p>
    <w:p w:rsidR="00F875B2" w:rsidRPr="00072BC4" w:rsidRDefault="00F875B2" w:rsidP="00F87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ambria" w:hAnsi="Cambria" w:cs="Calibri"/>
          <w:i/>
          <w:lang w:val="ca-ES"/>
        </w:rPr>
      </w:pPr>
      <w:r w:rsidRPr="00072BC4">
        <w:rPr>
          <w:rFonts w:ascii="Cambria" w:hAnsi="Cambria" w:cs="Calibri"/>
          <w:i/>
          <w:lang w:val="ca-ES"/>
        </w:rPr>
        <w:t>El Curs de monitor/a prepara a l'alumne per intervenir de manera educativa en activitats de lleure infantil i juvenil, capacitant-lo per organitzar, dinamitzar i avaluar activitats de lleure infantil i juvenil en el marc de la programació general d'una organització, per mitjà de la aplicació de les tècniques específiques d'animació grupal, amb una incidència explícita en l'educació en valors i amb atenció a les mesures bàsiques de seguretat i prevenció de riscos.</w:t>
      </w:r>
    </w:p>
    <w:p w:rsidR="00F875B2" w:rsidRPr="00072BC4" w:rsidRDefault="00F875B2" w:rsidP="00F875B2">
      <w:pPr>
        <w:pStyle w:val="Normal000"/>
        <w:spacing w:after="0" w:line="300" w:lineRule="atLeast"/>
        <w:jc w:val="both"/>
        <w:rPr>
          <w:rFonts w:ascii="Cambria" w:hAnsi="Cambria" w:cstheme="minorHAnsi"/>
          <w:b/>
          <w:i/>
          <w:iCs/>
          <w:sz w:val="24"/>
          <w:szCs w:val="24"/>
          <w:u w:val="single"/>
        </w:rPr>
      </w:pPr>
      <w:r w:rsidRPr="00072BC4">
        <w:rPr>
          <w:rFonts w:ascii="Cambria" w:hAnsi="Cambria" w:cs="Calibri"/>
          <w:i/>
          <w:sz w:val="24"/>
          <w:szCs w:val="24"/>
          <w:lang w:eastAsia="ca-ES"/>
        </w:rPr>
        <w:t xml:space="preserve">Els nostres infants i adolescents no tenen un bon catàleg de serveis durant les vacances, ja que son pocs pobles que disposen de persones treballant com a animadors/es de temps lliure de en colònies, centres, escoles, moviments educatius o altres institucions o programes. Per aquest motiu, </w:t>
      </w:r>
      <w:r w:rsidR="008871C1" w:rsidRPr="00072BC4">
        <w:rPr>
          <w:rFonts w:ascii="Cambria" w:hAnsi="Cambria" w:cs="Calibri"/>
          <w:i/>
          <w:sz w:val="24"/>
          <w:szCs w:val="24"/>
          <w:lang w:eastAsia="ca-ES"/>
        </w:rPr>
        <w:t xml:space="preserve">des del Serveis de Joventut de l’Àrea de Serveis a les Persones del Consell Comarcal del Priorat, </w:t>
      </w:r>
      <w:r w:rsidR="00927DE7" w:rsidRPr="00072BC4">
        <w:rPr>
          <w:rFonts w:ascii="Cambria" w:hAnsi="Cambria" w:cs="Calibri"/>
          <w:i/>
          <w:sz w:val="24"/>
          <w:szCs w:val="24"/>
          <w:lang w:eastAsia="ca-ES"/>
        </w:rPr>
        <w:t xml:space="preserve">es </w:t>
      </w:r>
      <w:r w:rsidRPr="00072BC4">
        <w:rPr>
          <w:rFonts w:ascii="Cambria" w:hAnsi="Cambria" w:cs="Calibri"/>
          <w:i/>
          <w:sz w:val="24"/>
          <w:szCs w:val="24"/>
          <w:lang w:eastAsia="ca-ES"/>
        </w:rPr>
        <w:t xml:space="preserve">vol potenciar </w:t>
      </w:r>
      <w:r w:rsidR="008871C1" w:rsidRPr="00072BC4">
        <w:rPr>
          <w:rFonts w:ascii="Cambria" w:hAnsi="Cambria" w:cs="Calibri"/>
          <w:i/>
          <w:sz w:val="24"/>
          <w:szCs w:val="24"/>
          <w:lang w:eastAsia="ca-ES"/>
        </w:rPr>
        <w:t xml:space="preserve">que els joves de la comarca obtinguin la titulació de monitor de joventut, establint ajuts per </w:t>
      </w:r>
      <w:r w:rsidRPr="00072BC4">
        <w:rPr>
          <w:rFonts w:ascii="Cambria" w:hAnsi="Cambria" w:cs="Calibri"/>
          <w:i/>
          <w:sz w:val="24"/>
          <w:szCs w:val="24"/>
          <w:lang w:eastAsia="ca-ES"/>
        </w:rPr>
        <w:t xml:space="preserve">aquells i aquelles joves que es treguin </w:t>
      </w:r>
      <w:r w:rsidRPr="00072BC4">
        <w:rPr>
          <w:rStyle w:val="jsgrdq"/>
          <w:rFonts w:ascii="Cambria" w:hAnsi="Cambria" w:cs="Calibri"/>
          <w:i/>
          <w:color w:val="000000"/>
          <w:sz w:val="24"/>
          <w:szCs w:val="24"/>
        </w:rPr>
        <w:t xml:space="preserve">curs de </w:t>
      </w:r>
      <w:r w:rsidRPr="00072BC4">
        <w:rPr>
          <w:rStyle w:val="jsgrdq"/>
          <w:rFonts w:ascii="Cambria" w:hAnsi="Cambria" w:cs="Calibri"/>
          <w:b/>
          <w:bCs/>
          <w:i/>
          <w:color w:val="000000"/>
          <w:sz w:val="24"/>
          <w:szCs w:val="24"/>
        </w:rPr>
        <w:t>monitor/a</w:t>
      </w:r>
    </w:p>
    <w:p w:rsidR="00927DE7" w:rsidRPr="00072BC4" w:rsidRDefault="00927DE7" w:rsidP="00F875B2">
      <w:pPr>
        <w:pStyle w:val="Normal000"/>
        <w:spacing w:after="0" w:line="300" w:lineRule="atLeast"/>
        <w:jc w:val="both"/>
        <w:rPr>
          <w:rFonts w:ascii="Cambria" w:hAnsi="Cambria" w:cstheme="minorHAnsi"/>
          <w:b/>
          <w:i/>
          <w:iCs/>
          <w:sz w:val="24"/>
          <w:szCs w:val="24"/>
          <w:u w:val="single"/>
        </w:rPr>
      </w:pPr>
    </w:p>
    <w:p w:rsidR="00B3160E" w:rsidRPr="00072BC4" w:rsidRDefault="00B3160E" w:rsidP="00F875B2">
      <w:pPr>
        <w:pStyle w:val="Normal000"/>
        <w:spacing w:after="0" w:line="300" w:lineRule="atLeast"/>
        <w:jc w:val="both"/>
        <w:rPr>
          <w:rFonts w:ascii="Cambria" w:hAnsi="Cambria" w:cstheme="minorHAnsi"/>
          <w:b/>
          <w:i/>
          <w:iCs/>
          <w:sz w:val="24"/>
          <w:szCs w:val="24"/>
          <w:u w:val="single"/>
        </w:rPr>
      </w:pPr>
      <w:r w:rsidRPr="00072BC4">
        <w:rPr>
          <w:rFonts w:ascii="Cambria" w:hAnsi="Cambria" w:cstheme="minorHAnsi"/>
          <w:b/>
          <w:i/>
          <w:iCs/>
          <w:sz w:val="24"/>
          <w:szCs w:val="24"/>
          <w:u w:val="single"/>
        </w:rPr>
        <w:t>Primera.- Objecte de la convocatòria:</w:t>
      </w:r>
    </w:p>
    <w:p w:rsidR="00B3160E" w:rsidRPr="00072BC4" w:rsidRDefault="00B3160E" w:rsidP="00F875B2">
      <w:pPr>
        <w:pStyle w:val="Normal10"/>
        <w:spacing w:after="0" w:line="300" w:lineRule="atLeast"/>
        <w:jc w:val="both"/>
        <w:rPr>
          <w:rFonts w:ascii="Cambria" w:hAnsi="Cambria" w:cstheme="minorHAnsi"/>
          <w:i/>
          <w:iCs/>
          <w:sz w:val="24"/>
          <w:szCs w:val="24"/>
        </w:rPr>
      </w:pPr>
      <w:r w:rsidRPr="00072BC4">
        <w:rPr>
          <w:rFonts w:ascii="Cambria" w:hAnsi="Cambria" w:cstheme="minorHAnsi"/>
          <w:i/>
          <w:iCs/>
          <w:sz w:val="24"/>
          <w:szCs w:val="24"/>
        </w:rPr>
        <w:t xml:space="preserve">Constitueix l’objecte d’aquestes bases regular el regim aplicable a la concessió d’ajuts </w:t>
      </w:r>
      <w:r w:rsidR="00927DE7" w:rsidRPr="00072BC4">
        <w:rPr>
          <w:rFonts w:ascii="Cambria" w:hAnsi="Cambria" w:cstheme="minorHAnsi"/>
          <w:i/>
          <w:iCs/>
          <w:sz w:val="24"/>
          <w:szCs w:val="24"/>
        </w:rPr>
        <w:t>a aque</w:t>
      </w:r>
      <w:r w:rsidR="008871C1" w:rsidRPr="00072BC4">
        <w:rPr>
          <w:rFonts w:ascii="Cambria" w:hAnsi="Cambria" w:cstheme="minorHAnsi"/>
          <w:i/>
          <w:iCs/>
          <w:sz w:val="24"/>
          <w:szCs w:val="24"/>
        </w:rPr>
        <w:t xml:space="preserve">lles persones que realitzin, i superin la fase teòrica del curs de </w:t>
      </w:r>
      <w:r w:rsidR="00927DE7" w:rsidRPr="00072BC4">
        <w:rPr>
          <w:rFonts w:ascii="Cambria" w:hAnsi="Cambria" w:cstheme="minorHAnsi"/>
          <w:i/>
          <w:iCs/>
          <w:sz w:val="24"/>
          <w:szCs w:val="24"/>
        </w:rPr>
        <w:t>monitor/a d’activitats d’educació en el lleure infantil i juvenil en centres de formació homologats, durant l’any 2020.</w:t>
      </w:r>
    </w:p>
    <w:p w:rsidR="00B3160E" w:rsidRPr="00072BC4" w:rsidRDefault="00B3160E" w:rsidP="00F875B2">
      <w:pPr>
        <w:pStyle w:val="Normal000"/>
        <w:spacing w:after="0" w:line="300" w:lineRule="atLeast"/>
        <w:jc w:val="both"/>
        <w:rPr>
          <w:rFonts w:ascii="Cambria" w:hAnsi="Cambria" w:cstheme="minorHAnsi"/>
          <w:b/>
          <w:i/>
          <w:iCs/>
          <w:sz w:val="24"/>
          <w:szCs w:val="24"/>
          <w:u w:val="single"/>
        </w:rPr>
      </w:pPr>
    </w:p>
    <w:p w:rsidR="00B3160E" w:rsidRPr="00072BC4" w:rsidRDefault="00B3160E" w:rsidP="00F875B2">
      <w:pPr>
        <w:pStyle w:val="Normal000"/>
        <w:spacing w:after="0" w:line="300" w:lineRule="atLeast"/>
        <w:jc w:val="both"/>
        <w:rPr>
          <w:rFonts w:ascii="Cambria" w:hAnsi="Cambria" w:cstheme="minorHAnsi"/>
          <w:b/>
          <w:i/>
          <w:iCs/>
          <w:sz w:val="24"/>
          <w:szCs w:val="24"/>
          <w:u w:val="single"/>
        </w:rPr>
      </w:pPr>
      <w:r w:rsidRPr="00072BC4">
        <w:rPr>
          <w:rFonts w:ascii="Cambria" w:hAnsi="Cambria" w:cstheme="minorHAnsi"/>
          <w:b/>
          <w:i/>
          <w:iCs/>
          <w:sz w:val="24"/>
          <w:szCs w:val="24"/>
          <w:u w:val="single"/>
        </w:rPr>
        <w:t>Segona.- Destinataris dels ajuts i requisits generals:</w:t>
      </w:r>
    </w:p>
    <w:p w:rsidR="00094F1A" w:rsidRPr="00072BC4" w:rsidRDefault="00B3160E" w:rsidP="00094F1A">
      <w:pPr>
        <w:pStyle w:val="Normal10"/>
        <w:spacing w:after="0" w:line="300" w:lineRule="atLeast"/>
        <w:jc w:val="both"/>
        <w:rPr>
          <w:rFonts w:ascii="Cambria" w:hAnsi="Cambria" w:cstheme="minorHAnsi"/>
          <w:i/>
          <w:iCs/>
          <w:sz w:val="24"/>
          <w:szCs w:val="24"/>
        </w:rPr>
      </w:pPr>
      <w:r w:rsidRPr="00072BC4">
        <w:rPr>
          <w:rFonts w:ascii="Cambria" w:hAnsi="Cambria" w:cstheme="minorHAnsi"/>
          <w:i/>
          <w:iCs/>
          <w:sz w:val="24"/>
          <w:szCs w:val="24"/>
        </w:rPr>
        <w:t xml:space="preserve">Podrà sol·licitar l’ajut </w:t>
      </w:r>
      <w:r w:rsidR="00094F1A" w:rsidRPr="00072BC4">
        <w:rPr>
          <w:rFonts w:ascii="Cambria" w:hAnsi="Cambria" w:cstheme="minorHAnsi"/>
          <w:i/>
          <w:iCs/>
          <w:sz w:val="24"/>
          <w:szCs w:val="24"/>
        </w:rPr>
        <w:t>regulat en aquestes Bases, les persones que compleixin els següents requisits:</w:t>
      </w:r>
    </w:p>
    <w:p w:rsidR="00094F1A" w:rsidRPr="00072BC4" w:rsidRDefault="00094F1A" w:rsidP="00094F1A">
      <w:pPr>
        <w:pStyle w:val="Pargrafdellista"/>
        <w:numPr>
          <w:ilvl w:val="0"/>
          <w:numId w:val="20"/>
        </w:numPr>
        <w:spacing w:line="300" w:lineRule="atLeast"/>
        <w:jc w:val="both"/>
        <w:rPr>
          <w:rFonts w:ascii="Cambria" w:hAnsi="Cambria" w:cs="Calibri"/>
          <w:i/>
          <w:shd w:val="clear" w:color="auto" w:fill="FFFFFF"/>
        </w:rPr>
      </w:pPr>
      <w:r w:rsidRPr="00072BC4">
        <w:rPr>
          <w:rFonts w:ascii="Cambria" w:hAnsi="Cambria" w:cs="Calibri"/>
          <w:i/>
          <w:shd w:val="clear" w:color="auto" w:fill="FFFFFF"/>
        </w:rPr>
        <w:t>Tenir de 18 a 35 anys (tenir els 18 anys el primer dia de curs)</w:t>
      </w:r>
    </w:p>
    <w:p w:rsidR="00094F1A" w:rsidRPr="00072BC4" w:rsidRDefault="00094F1A" w:rsidP="00094F1A">
      <w:pPr>
        <w:pStyle w:val="Pargrafdellista"/>
        <w:numPr>
          <w:ilvl w:val="0"/>
          <w:numId w:val="20"/>
        </w:numPr>
        <w:spacing w:line="300" w:lineRule="atLeast"/>
        <w:jc w:val="both"/>
        <w:rPr>
          <w:rFonts w:ascii="Cambria" w:hAnsi="Cambria" w:cs="Calibri"/>
          <w:i/>
        </w:rPr>
      </w:pPr>
      <w:r w:rsidRPr="00072BC4">
        <w:rPr>
          <w:rFonts w:ascii="Cambria" w:hAnsi="Cambria" w:cs="Calibri"/>
          <w:i/>
        </w:rPr>
        <w:t>Estar empadronat/da al Priorat</w:t>
      </w:r>
    </w:p>
    <w:p w:rsidR="00094F1A" w:rsidRPr="00072BC4" w:rsidRDefault="00094F1A" w:rsidP="00094F1A">
      <w:pPr>
        <w:pStyle w:val="Pargrafdellista"/>
        <w:numPr>
          <w:ilvl w:val="0"/>
          <w:numId w:val="20"/>
        </w:numPr>
        <w:shd w:val="clear" w:color="auto" w:fill="FFFFFF"/>
        <w:spacing w:line="300" w:lineRule="atLeast"/>
        <w:jc w:val="both"/>
        <w:rPr>
          <w:rFonts w:ascii="Cambria" w:hAnsi="Cambria" w:cs="Calibri"/>
          <w:i/>
        </w:rPr>
      </w:pPr>
      <w:r w:rsidRPr="00072BC4">
        <w:rPr>
          <w:rFonts w:ascii="Cambria" w:hAnsi="Cambria" w:cs="Calibri"/>
          <w:i/>
        </w:rPr>
        <w:t>Haver obtingut una </w:t>
      </w:r>
      <w:r w:rsidRPr="00072BC4">
        <w:rPr>
          <w:rFonts w:ascii="Cambria" w:hAnsi="Cambria" w:cs="Calibri"/>
          <w:bCs/>
          <w:i/>
          <w:bdr w:val="none" w:sz="0" w:space="0" w:color="auto" w:frame="1"/>
        </w:rPr>
        <w:t>qualificació d’apte en l’etapa lectiva </w:t>
      </w:r>
      <w:r w:rsidRPr="00072BC4">
        <w:rPr>
          <w:rFonts w:ascii="Cambria" w:hAnsi="Cambria" w:cs="Calibri"/>
          <w:i/>
        </w:rPr>
        <w:t>del curs, havent superat les proves d’avaluació corresponent.</w:t>
      </w:r>
    </w:p>
    <w:p w:rsidR="00094F1A" w:rsidRPr="00072BC4" w:rsidRDefault="00B3160E" w:rsidP="00094F1A">
      <w:pPr>
        <w:pStyle w:val="Normal000"/>
        <w:spacing w:after="0" w:line="300" w:lineRule="atLeast"/>
        <w:jc w:val="both"/>
        <w:rPr>
          <w:rFonts w:ascii="Cambria" w:hAnsi="Cambria" w:cstheme="minorHAnsi"/>
          <w:b/>
          <w:i/>
          <w:iCs/>
          <w:sz w:val="24"/>
          <w:szCs w:val="24"/>
          <w:u w:val="single"/>
        </w:rPr>
      </w:pPr>
      <w:r w:rsidRPr="00072BC4">
        <w:rPr>
          <w:rFonts w:ascii="Cambria" w:hAnsi="Cambria" w:cstheme="minorHAnsi"/>
          <w:b/>
          <w:i/>
          <w:color w:val="000000"/>
          <w:sz w:val="24"/>
          <w:szCs w:val="24"/>
          <w:u w:val="single"/>
        </w:rPr>
        <w:t xml:space="preserve">Tercera.- </w:t>
      </w:r>
      <w:r w:rsidR="00094F1A" w:rsidRPr="00072BC4">
        <w:rPr>
          <w:rFonts w:ascii="Cambria" w:hAnsi="Cambria" w:cstheme="minorHAnsi"/>
          <w:b/>
          <w:i/>
          <w:iCs/>
          <w:sz w:val="24"/>
          <w:szCs w:val="24"/>
          <w:u w:val="single"/>
        </w:rPr>
        <w:t>Documentació a aportar</w:t>
      </w:r>
    </w:p>
    <w:p w:rsidR="00094F1A" w:rsidRPr="00072BC4" w:rsidRDefault="00094F1A" w:rsidP="00094F1A">
      <w:pPr>
        <w:pStyle w:val="Normal000"/>
        <w:spacing w:after="0" w:line="300" w:lineRule="atLeast"/>
        <w:jc w:val="both"/>
        <w:rPr>
          <w:rFonts w:ascii="Cambria" w:hAnsi="Cambria" w:cstheme="minorHAnsi"/>
          <w:i/>
          <w:iCs/>
          <w:sz w:val="24"/>
          <w:szCs w:val="24"/>
        </w:rPr>
      </w:pPr>
      <w:r w:rsidRPr="00072BC4">
        <w:rPr>
          <w:rFonts w:ascii="Cambria" w:hAnsi="Cambria" w:cstheme="minorHAnsi"/>
          <w:i/>
          <w:iCs/>
          <w:sz w:val="24"/>
          <w:szCs w:val="24"/>
        </w:rPr>
        <w:t>Serà requisit imprescindible per a la tramitació de la bonificació, l’aportació de la documentació que es detalla a continuació:</w:t>
      </w:r>
    </w:p>
    <w:p w:rsidR="00094F1A" w:rsidRPr="00072BC4" w:rsidRDefault="00094F1A" w:rsidP="00094F1A">
      <w:pPr>
        <w:pStyle w:val="Normal000"/>
        <w:numPr>
          <w:ilvl w:val="0"/>
          <w:numId w:val="22"/>
        </w:numPr>
        <w:spacing w:after="0" w:line="300" w:lineRule="atLeast"/>
        <w:jc w:val="both"/>
        <w:rPr>
          <w:rFonts w:ascii="Cambria" w:hAnsi="Cambria" w:cstheme="minorHAnsi"/>
          <w:i/>
          <w:iCs/>
          <w:sz w:val="24"/>
          <w:szCs w:val="24"/>
        </w:rPr>
      </w:pPr>
      <w:r w:rsidRPr="00072BC4">
        <w:rPr>
          <w:rFonts w:ascii="Cambria" w:hAnsi="Cambria" w:cstheme="minorHAnsi"/>
          <w:i/>
          <w:iCs/>
          <w:sz w:val="24"/>
          <w:szCs w:val="24"/>
        </w:rPr>
        <w:lastRenderedPageBreak/>
        <w:t xml:space="preserve">Imprès normalitzat que s’ha de descarregar a la web del Consell Comarcal del Priorat, priorat.cat, recollir-lo presencialment a l’Oficina Jove del Priorat o demanar-lo a la mateixa perquè li sigui enviat per correu electrònic. </w:t>
      </w:r>
    </w:p>
    <w:p w:rsidR="00094F1A" w:rsidRPr="00072BC4" w:rsidRDefault="00094F1A" w:rsidP="00094F1A">
      <w:pPr>
        <w:pStyle w:val="Normal000"/>
        <w:numPr>
          <w:ilvl w:val="0"/>
          <w:numId w:val="22"/>
        </w:numPr>
        <w:spacing w:after="0" w:line="300" w:lineRule="atLeast"/>
        <w:jc w:val="both"/>
        <w:rPr>
          <w:rFonts w:ascii="Cambria" w:hAnsi="Cambria" w:cstheme="minorHAnsi"/>
          <w:i/>
          <w:iCs/>
          <w:sz w:val="24"/>
          <w:szCs w:val="24"/>
        </w:rPr>
      </w:pPr>
      <w:r w:rsidRPr="00072BC4">
        <w:rPr>
          <w:rFonts w:ascii="Cambria" w:hAnsi="Cambria" w:cstheme="minorHAnsi"/>
          <w:i/>
          <w:iCs/>
          <w:sz w:val="24"/>
          <w:szCs w:val="24"/>
        </w:rPr>
        <w:t xml:space="preserve">Sol·licitud que s’haurà de fer constar el nom de del jove i les seves dades principals, així com, les seves dades bancàries. </w:t>
      </w:r>
    </w:p>
    <w:p w:rsidR="00094F1A" w:rsidRPr="00072BC4" w:rsidRDefault="00094F1A" w:rsidP="00094F1A">
      <w:pPr>
        <w:pStyle w:val="Normal000"/>
        <w:numPr>
          <w:ilvl w:val="0"/>
          <w:numId w:val="22"/>
        </w:numPr>
        <w:spacing w:after="0" w:line="300" w:lineRule="atLeast"/>
        <w:jc w:val="both"/>
        <w:rPr>
          <w:rFonts w:ascii="Cambria" w:hAnsi="Cambria" w:cstheme="minorHAnsi"/>
          <w:i/>
          <w:iCs/>
          <w:sz w:val="24"/>
          <w:szCs w:val="24"/>
        </w:rPr>
      </w:pPr>
      <w:r w:rsidRPr="00072BC4">
        <w:rPr>
          <w:rFonts w:ascii="Cambria" w:hAnsi="Cambria" w:cstheme="minorHAnsi"/>
          <w:i/>
          <w:iCs/>
          <w:sz w:val="24"/>
          <w:szCs w:val="24"/>
        </w:rPr>
        <w:t>Certificat del centre de formació que imparteixi el curs i aquest estigui reconegut per la Direcció General de Joventut.</w:t>
      </w:r>
    </w:p>
    <w:p w:rsidR="00094F1A" w:rsidRPr="00072BC4" w:rsidRDefault="00094F1A" w:rsidP="00094F1A">
      <w:pPr>
        <w:pStyle w:val="Normal000"/>
        <w:numPr>
          <w:ilvl w:val="0"/>
          <w:numId w:val="22"/>
        </w:numPr>
        <w:spacing w:after="0" w:line="300" w:lineRule="atLeast"/>
        <w:jc w:val="both"/>
        <w:rPr>
          <w:rFonts w:ascii="Cambria" w:hAnsi="Cambria" w:cstheme="minorHAnsi"/>
          <w:i/>
          <w:iCs/>
          <w:sz w:val="24"/>
          <w:szCs w:val="24"/>
        </w:rPr>
      </w:pPr>
      <w:r w:rsidRPr="00072BC4">
        <w:rPr>
          <w:rFonts w:ascii="Cambria" w:hAnsi="Cambria" w:cstheme="minorHAnsi"/>
          <w:i/>
          <w:iCs/>
          <w:sz w:val="24"/>
          <w:szCs w:val="24"/>
        </w:rPr>
        <w:t>Caldrà aportar la fotocòpia del DNI/ NIF/NIE del jove que presenta la sol·licitud l’ajut.</w:t>
      </w:r>
    </w:p>
    <w:p w:rsidR="00B3160E" w:rsidRPr="00072BC4" w:rsidRDefault="00B3160E" w:rsidP="00F875B2">
      <w:pPr>
        <w:pStyle w:val="Normal000"/>
        <w:spacing w:after="0" w:line="300" w:lineRule="atLeast"/>
        <w:jc w:val="both"/>
        <w:rPr>
          <w:rFonts w:ascii="Cambria" w:hAnsi="Cambria" w:cstheme="minorHAnsi"/>
          <w:b/>
          <w:i/>
          <w:iCs/>
          <w:sz w:val="24"/>
          <w:szCs w:val="24"/>
          <w:u w:val="single"/>
        </w:rPr>
      </w:pPr>
    </w:p>
    <w:p w:rsidR="00094F1A" w:rsidRPr="00072BC4" w:rsidRDefault="00B3160E" w:rsidP="00094F1A">
      <w:pPr>
        <w:shd w:val="clear" w:color="auto" w:fill="FFFFFF"/>
        <w:spacing w:line="300" w:lineRule="atLeast"/>
        <w:jc w:val="both"/>
        <w:rPr>
          <w:rFonts w:ascii="Cambria" w:hAnsi="Cambria" w:cs="Calibri"/>
          <w:i/>
          <w:iCs/>
          <w:u w:val="single"/>
          <w:bdr w:val="none" w:sz="0" w:space="0" w:color="auto" w:frame="1"/>
          <w:lang w:val="ca-ES"/>
        </w:rPr>
      </w:pPr>
      <w:r w:rsidRPr="00072BC4">
        <w:rPr>
          <w:rFonts w:ascii="Cambria" w:hAnsi="Cambria" w:cstheme="minorHAnsi"/>
          <w:b/>
          <w:i/>
          <w:iCs/>
          <w:u w:val="single"/>
          <w:lang w:val="ca-ES"/>
        </w:rPr>
        <w:t xml:space="preserve">Quarta .- </w:t>
      </w:r>
      <w:r w:rsidR="00094F1A" w:rsidRPr="00072BC4">
        <w:rPr>
          <w:rFonts w:ascii="Cambria" w:hAnsi="Cambria" w:cs="Calibri"/>
          <w:b/>
          <w:bCs/>
          <w:i/>
          <w:iCs/>
          <w:u w:val="single"/>
          <w:bdr w:val="none" w:sz="0" w:space="0" w:color="auto" w:frame="1"/>
          <w:lang w:val="ca-ES"/>
        </w:rPr>
        <w:t xml:space="preserve"> </w:t>
      </w:r>
      <w:r w:rsidR="009D4F82">
        <w:rPr>
          <w:rFonts w:ascii="Cambria" w:hAnsi="Cambria" w:cs="Calibri"/>
          <w:b/>
          <w:bCs/>
          <w:i/>
          <w:iCs/>
          <w:u w:val="single"/>
          <w:bdr w:val="none" w:sz="0" w:space="0" w:color="auto" w:frame="1"/>
          <w:lang w:val="ca-ES"/>
        </w:rPr>
        <w:t>F</w:t>
      </w:r>
      <w:bookmarkStart w:id="1" w:name="_GoBack"/>
      <w:bookmarkEnd w:id="1"/>
      <w:r w:rsidR="00094F1A" w:rsidRPr="00072BC4">
        <w:rPr>
          <w:rFonts w:ascii="Cambria" w:hAnsi="Cambria" w:cs="Calibri"/>
          <w:b/>
          <w:bCs/>
          <w:i/>
          <w:iCs/>
          <w:u w:val="single"/>
          <w:bdr w:val="none" w:sz="0" w:space="0" w:color="auto" w:frame="1"/>
          <w:lang w:val="ca-ES"/>
        </w:rPr>
        <w:t>orma i lloc de presentació de les sol·licituds</w:t>
      </w:r>
    </w:p>
    <w:p w:rsidR="00021145" w:rsidRPr="00072BC4" w:rsidRDefault="00094F1A" w:rsidP="00094F1A">
      <w:pPr>
        <w:pStyle w:val="Normal000"/>
        <w:spacing w:after="0" w:line="300" w:lineRule="atLeast"/>
        <w:jc w:val="both"/>
        <w:rPr>
          <w:rFonts w:ascii="Cambria" w:hAnsi="Cambria" w:cstheme="minorHAnsi"/>
          <w:i/>
          <w:iCs/>
          <w:sz w:val="24"/>
          <w:szCs w:val="24"/>
        </w:rPr>
      </w:pPr>
      <w:r w:rsidRPr="00072BC4">
        <w:rPr>
          <w:rFonts w:ascii="Cambria" w:hAnsi="Cambria" w:cstheme="minorHAnsi"/>
          <w:i/>
          <w:iCs/>
          <w:sz w:val="24"/>
          <w:szCs w:val="24"/>
        </w:rPr>
        <w:t xml:space="preserve">Les sol·licituds es presentaran al </w:t>
      </w:r>
      <w:r w:rsidR="00021145" w:rsidRPr="00072BC4">
        <w:rPr>
          <w:rFonts w:ascii="Cambria" w:hAnsi="Cambria" w:cstheme="minorHAnsi"/>
          <w:i/>
          <w:iCs/>
          <w:sz w:val="24"/>
          <w:szCs w:val="24"/>
        </w:rPr>
        <w:t>R</w:t>
      </w:r>
      <w:r w:rsidRPr="00072BC4">
        <w:rPr>
          <w:rFonts w:ascii="Cambria" w:hAnsi="Cambria" w:cstheme="minorHAnsi"/>
          <w:i/>
          <w:iCs/>
          <w:sz w:val="24"/>
          <w:szCs w:val="24"/>
        </w:rPr>
        <w:t xml:space="preserve">egistre </w:t>
      </w:r>
      <w:r w:rsidR="00021145" w:rsidRPr="00072BC4">
        <w:rPr>
          <w:rFonts w:ascii="Cambria" w:hAnsi="Cambria" w:cstheme="minorHAnsi"/>
          <w:i/>
          <w:iCs/>
          <w:sz w:val="24"/>
          <w:szCs w:val="24"/>
        </w:rPr>
        <w:t xml:space="preserve">General de Documents </w:t>
      </w:r>
      <w:r w:rsidRPr="00072BC4">
        <w:rPr>
          <w:rFonts w:ascii="Cambria" w:hAnsi="Cambria" w:cstheme="minorHAnsi"/>
          <w:i/>
          <w:iCs/>
          <w:sz w:val="24"/>
          <w:szCs w:val="24"/>
        </w:rPr>
        <w:t xml:space="preserve">del Consell Comarcal del Priorat en horari d’oficina, </w:t>
      </w:r>
      <w:r w:rsidRPr="00072BC4">
        <w:rPr>
          <w:rFonts w:ascii="Cambria" w:hAnsi="Cambria" w:cs="Arial"/>
          <w:i/>
          <w:iCs/>
          <w:sz w:val="24"/>
          <w:szCs w:val="24"/>
        </w:rPr>
        <w:t xml:space="preserve">una vegada reobert al públic, mitjançant la Seu electrònica a la pagina </w:t>
      </w:r>
      <w:hyperlink r:id="rId7" w:history="1">
        <w:r w:rsidRPr="00072BC4">
          <w:rPr>
            <w:rStyle w:val="Enlla"/>
            <w:rFonts w:ascii="Cambria" w:eastAsiaTheme="majorEastAsia" w:hAnsi="Cambria" w:cs="Arial"/>
            <w:i/>
            <w:iCs/>
            <w:sz w:val="24"/>
            <w:szCs w:val="24"/>
          </w:rPr>
          <w:t>www.priorat.cat</w:t>
        </w:r>
      </w:hyperlink>
      <w:r w:rsidRPr="00072BC4">
        <w:rPr>
          <w:rStyle w:val="Enlla"/>
          <w:rFonts w:ascii="Cambria" w:eastAsiaTheme="majorEastAsia" w:hAnsi="Cambria" w:cs="Arial"/>
          <w:i/>
          <w:iCs/>
          <w:sz w:val="24"/>
          <w:szCs w:val="24"/>
        </w:rPr>
        <w:t xml:space="preserve">, </w:t>
      </w:r>
      <w:r w:rsidRPr="00072BC4">
        <w:rPr>
          <w:rFonts w:ascii="Cambria" w:hAnsi="Cambria" w:cstheme="minorHAnsi"/>
          <w:i/>
          <w:iCs/>
          <w:sz w:val="24"/>
          <w:szCs w:val="24"/>
        </w:rPr>
        <w:t xml:space="preserve">en un imprès normalitzat, facilitat pel propi centre o pel Consell Comarcal, (web) o per qualsevol dels mitjans establerts en la Llei 39/2015, d’1 d’octubre, del Procediment Administratiu Comú de les Administracions Públiques . </w:t>
      </w:r>
    </w:p>
    <w:p w:rsidR="00021145" w:rsidRPr="00072BC4" w:rsidRDefault="00094F1A" w:rsidP="00094F1A">
      <w:pPr>
        <w:pStyle w:val="Normal000"/>
        <w:spacing w:after="0" w:line="300" w:lineRule="atLeast"/>
        <w:jc w:val="both"/>
        <w:rPr>
          <w:rFonts w:ascii="Cambria" w:hAnsi="Cambria" w:cstheme="minorHAnsi"/>
          <w:i/>
          <w:iCs/>
          <w:sz w:val="24"/>
          <w:szCs w:val="24"/>
        </w:rPr>
      </w:pPr>
      <w:r w:rsidRPr="00072BC4">
        <w:rPr>
          <w:rFonts w:ascii="Cambria" w:hAnsi="Cambria" w:cstheme="minorHAnsi"/>
          <w:i/>
          <w:iCs/>
          <w:sz w:val="24"/>
          <w:szCs w:val="24"/>
        </w:rPr>
        <w:t xml:space="preserve">La presentació de les sol·licituds implica l’autorització pugui </w:t>
      </w:r>
      <w:r w:rsidR="00021145" w:rsidRPr="00072BC4">
        <w:rPr>
          <w:rFonts w:ascii="Cambria" w:hAnsi="Cambria" w:cstheme="minorHAnsi"/>
          <w:i/>
          <w:iCs/>
          <w:sz w:val="24"/>
          <w:szCs w:val="24"/>
        </w:rPr>
        <w:t>obtenir telemàticament les dades d</w:t>
      </w:r>
      <w:r w:rsidRPr="00072BC4">
        <w:rPr>
          <w:rFonts w:ascii="Cambria" w:hAnsi="Cambria" w:cstheme="minorHAnsi"/>
          <w:i/>
          <w:iCs/>
          <w:sz w:val="24"/>
          <w:szCs w:val="24"/>
        </w:rPr>
        <w:t xml:space="preserve">’altres administracions les dades relatives a la </w:t>
      </w:r>
      <w:r w:rsidR="00021145" w:rsidRPr="00072BC4">
        <w:rPr>
          <w:rFonts w:ascii="Cambria" w:hAnsi="Cambria" w:cstheme="minorHAnsi"/>
          <w:i/>
          <w:iCs/>
          <w:sz w:val="24"/>
          <w:szCs w:val="24"/>
        </w:rPr>
        <w:t>documentació a presentar per a la sol·licitud de l’ajut, i/o, del compliment dels requisits per obtenir les mateixes.</w:t>
      </w:r>
    </w:p>
    <w:p w:rsidR="00094F1A" w:rsidRPr="00072BC4" w:rsidRDefault="00094F1A" w:rsidP="00F875B2">
      <w:pPr>
        <w:pStyle w:val="Normal000"/>
        <w:spacing w:after="0" w:line="300" w:lineRule="atLeast"/>
        <w:jc w:val="both"/>
        <w:rPr>
          <w:rFonts w:ascii="Cambria" w:hAnsi="Cambria" w:cstheme="minorHAnsi"/>
          <w:i/>
          <w:iCs/>
          <w:sz w:val="24"/>
          <w:szCs w:val="24"/>
        </w:rPr>
      </w:pPr>
    </w:p>
    <w:p w:rsidR="00B3160E" w:rsidRPr="00072BC4" w:rsidRDefault="000C575F" w:rsidP="00F875B2">
      <w:pPr>
        <w:pStyle w:val="Normal000"/>
        <w:spacing w:after="0" w:line="300" w:lineRule="atLeast"/>
        <w:jc w:val="both"/>
        <w:rPr>
          <w:rFonts w:ascii="Cambria" w:hAnsi="Cambria" w:cstheme="minorHAnsi"/>
          <w:b/>
          <w:i/>
          <w:iCs/>
          <w:sz w:val="24"/>
          <w:szCs w:val="24"/>
          <w:u w:val="single"/>
        </w:rPr>
      </w:pPr>
      <w:r w:rsidRPr="00072BC4">
        <w:rPr>
          <w:rFonts w:ascii="Cambria" w:hAnsi="Cambria" w:cstheme="minorHAnsi"/>
          <w:b/>
          <w:i/>
          <w:iCs/>
          <w:sz w:val="24"/>
          <w:szCs w:val="24"/>
          <w:u w:val="single"/>
        </w:rPr>
        <w:t>Cinquena</w:t>
      </w:r>
      <w:r w:rsidR="00B3160E" w:rsidRPr="00072BC4">
        <w:rPr>
          <w:rFonts w:ascii="Cambria" w:hAnsi="Cambria" w:cstheme="minorHAnsi"/>
          <w:b/>
          <w:i/>
          <w:iCs/>
          <w:sz w:val="24"/>
          <w:szCs w:val="24"/>
          <w:u w:val="single"/>
        </w:rPr>
        <w:t>.-  Termini de presentació de sol·licituds:</w:t>
      </w:r>
    </w:p>
    <w:p w:rsidR="000C575F" w:rsidRPr="00072BC4" w:rsidRDefault="00B3160E" w:rsidP="00F875B2">
      <w:pPr>
        <w:pStyle w:val="Normal000"/>
        <w:spacing w:after="0" w:line="300" w:lineRule="atLeast"/>
        <w:jc w:val="both"/>
        <w:rPr>
          <w:rFonts w:ascii="Cambria" w:hAnsi="Cambria" w:cstheme="minorHAnsi"/>
          <w:i/>
          <w:iCs/>
          <w:sz w:val="24"/>
          <w:szCs w:val="24"/>
        </w:rPr>
      </w:pPr>
      <w:r w:rsidRPr="00072BC4">
        <w:rPr>
          <w:rFonts w:ascii="Cambria" w:hAnsi="Cambria" w:cstheme="minorHAnsi"/>
          <w:i/>
          <w:iCs/>
          <w:sz w:val="24"/>
          <w:szCs w:val="24"/>
        </w:rPr>
        <w:t xml:space="preserve">El termini per tal </w:t>
      </w:r>
      <w:r w:rsidR="000C575F" w:rsidRPr="00072BC4">
        <w:rPr>
          <w:rFonts w:ascii="Cambria" w:hAnsi="Cambria" w:cstheme="minorHAnsi"/>
          <w:i/>
          <w:iCs/>
          <w:sz w:val="24"/>
          <w:szCs w:val="24"/>
        </w:rPr>
        <w:t>de presentar les sol·licituds d’ajuts, finalitzarà el 31 d</w:t>
      </w:r>
      <w:r w:rsidR="009D4F82">
        <w:rPr>
          <w:rFonts w:ascii="Cambria" w:hAnsi="Cambria" w:cstheme="minorHAnsi"/>
          <w:i/>
          <w:iCs/>
          <w:sz w:val="24"/>
          <w:szCs w:val="24"/>
        </w:rPr>
        <w:t>e desembre 2020, o fins a exhaurir la dotació pressupostària assenyalada en la base sisena</w:t>
      </w:r>
    </w:p>
    <w:p w:rsidR="000C575F" w:rsidRPr="00072BC4" w:rsidRDefault="000C575F" w:rsidP="00F875B2">
      <w:pPr>
        <w:pStyle w:val="Normal000"/>
        <w:spacing w:after="0" w:line="300" w:lineRule="atLeast"/>
        <w:jc w:val="both"/>
        <w:rPr>
          <w:rFonts w:ascii="Cambria" w:hAnsi="Cambria" w:cstheme="minorHAnsi"/>
          <w:i/>
          <w:iCs/>
          <w:sz w:val="24"/>
          <w:szCs w:val="24"/>
        </w:rPr>
      </w:pPr>
    </w:p>
    <w:p w:rsidR="008D3770" w:rsidRPr="00072BC4" w:rsidRDefault="008D3770" w:rsidP="00F875B2">
      <w:pPr>
        <w:pStyle w:val="Normal000"/>
        <w:spacing w:after="0" w:line="300" w:lineRule="atLeast"/>
        <w:jc w:val="both"/>
        <w:rPr>
          <w:rFonts w:ascii="Cambria" w:hAnsi="Cambria" w:cstheme="minorHAnsi"/>
          <w:b/>
          <w:i/>
          <w:iCs/>
          <w:sz w:val="24"/>
          <w:szCs w:val="24"/>
          <w:u w:val="single"/>
        </w:rPr>
      </w:pPr>
      <w:r w:rsidRPr="00072BC4">
        <w:rPr>
          <w:rFonts w:ascii="Cambria" w:hAnsi="Cambria" w:cstheme="minorHAnsi"/>
          <w:b/>
          <w:i/>
          <w:iCs/>
          <w:sz w:val="24"/>
          <w:szCs w:val="24"/>
          <w:u w:val="single"/>
        </w:rPr>
        <w:t>Sisena.- Dotació pressupostària i import màxim de l’ajut.</w:t>
      </w:r>
    </w:p>
    <w:p w:rsidR="008D3770" w:rsidRPr="00072BC4" w:rsidRDefault="008D3770" w:rsidP="00F875B2">
      <w:pPr>
        <w:pStyle w:val="Normal000"/>
        <w:spacing w:after="0" w:line="300" w:lineRule="atLeast"/>
        <w:jc w:val="both"/>
        <w:rPr>
          <w:rFonts w:ascii="Cambria" w:hAnsi="Cambria" w:cstheme="minorHAnsi"/>
          <w:i/>
          <w:iCs/>
          <w:sz w:val="24"/>
          <w:szCs w:val="24"/>
        </w:rPr>
      </w:pPr>
      <w:r w:rsidRPr="00072BC4">
        <w:rPr>
          <w:rFonts w:ascii="Cambria" w:hAnsi="Cambria" w:cstheme="minorHAnsi"/>
          <w:i/>
          <w:iCs/>
          <w:sz w:val="24"/>
          <w:szCs w:val="24"/>
        </w:rPr>
        <w:t xml:space="preserve">La dotació màxima </w:t>
      </w:r>
      <w:r w:rsidR="00A12222" w:rsidRPr="00072BC4">
        <w:rPr>
          <w:rFonts w:ascii="Cambria" w:hAnsi="Cambria" w:cstheme="minorHAnsi"/>
          <w:i/>
          <w:iCs/>
          <w:sz w:val="24"/>
          <w:szCs w:val="24"/>
        </w:rPr>
        <w:t xml:space="preserve">establerta </w:t>
      </w:r>
      <w:r w:rsidRPr="00072BC4">
        <w:rPr>
          <w:rFonts w:ascii="Cambria" w:hAnsi="Cambria" w:cstheme="minorHAnsi"/>
          <w:i/>
          <w:iCs/>
          <w:sz w:val="24"/>
          <w:szCs w:val="24"/>
        </w:rPr>
        <w:t xml:space="preserve">per la concessió d’ajuts </w:t>
      </w:r>
      <w:r w:rsidR="00A12222" w:rsidRPr="00072BC4">
        <w:rPr>
          <w:rFonts w:ascii="Cambria" w:hAnsi="Cambria" w:cstheme="minorHAnsi"/>
          <w:i/>
          <w:iCs/>
          <w:sz w:val="24"/>
          <w:szCs w:val="24"/>
        </w:rPr>
        <w:t>es fixa</w:t>
      </w:r>
      <w:r w:rsidRPr="00072BC4">
        <w:rPr>
          <w:rFonts w:ascii="Cambria" w:hAnsi="Cambria" w:cstheme="minorHAnsi"/>
          <w:i/>
          <w:iCs/>
          <w:sz w:val="24"/>
          <w:szCs w:val="24"/>
        </w:rPr>
        <w:t xml:space="preserve"> en la quanti</w:t>
      </w:r>
      <w:r w:rsidR="00A12222" w:rsidRPr="00072BC4">
        <w:rPr>
          <w:rFonts w:ascii="Cambria" w:hAnsi="Cambria" w:cstheme="minorHAnsi"/>
          <w:i/>
          <w:iCs/>
          <w:sz w:val="24"/>
          <w:szCs w:val="24"/>
        </w:rPr>
        <w:t>a</w:t>
      </w:r>
      <w:r w:rsidRPr="00072BC4">
        <w:rPr>
          <w:rFonts w:ascii="Cambria" w:hAnsi="Cambria" w:cstheme="minorHAnsi"/>
          <w:i/>
          <w:iCs/>
          <w:sz w:val="24"/>
          <w:szCs w:val="24"/>
        </w:rPr>
        <w:t xml:space="preserve"> de 1.250,00.- €, i l’import màxim de l’ajut s’estableix en 50,00 €/sol·licitant</w:t>
      </w:r>
      <w:r w:rsidR="00A12222" w:rsidRPr="00072BC4">
        <w:rPr>
          <w:rFonts w:ascii="Cambria" w:hAnsi="Cambria" w:cstheme="minorHAnsi"/>
          <w:i/>
          <w:iCs/>
          <w:sz w:val="24"/>
          <w:szCs w:val="24"/>
        </w:rPr>
        <w:t>.</w:t>
      </w:r>
    </w:p>
    <w:p w:rsidR="00A12222" w:rsidRPr="00072BC4" w:rsidRDefault="00A12222" w:rsidP="00F875B2">
      <w:pPr>
        <w:pStyle w:val="Normal000"/>
        <w:spacing w:after="0" w:line="300" w:lineRule="atLeast"/>
        <w:jc w:val="both"/>
        <w:rPr>
          <w:rFonts w:ascii="Cambria" w:hAnsi="Cambria" w:cstheme="minorHAnsi"/>
          <w:i/>
          <w:iCs/>
          <w:sz w:val="24"/>
          <w:szCs w:val="24"/>
        </w:rPr>
      </w:pPr>
    </w:p>
    <w:p w:rsidR="00A12222" w:rsidRPr="00072BC4" w:rsidRDefault="00A12222" w:rsidP="00F875B2">
      <w:pPr>
        <w:pStyle w:val="Normal000"/>
        <w:spacing w:after="0" w:line="300" w:lineRule="atLeast"/>
        <w:jc w:val="both"/>
        <w:rPr>
          <w:rFonts w:ascii="Cambria" w:hAnsi="Cambria" w:cstheme="minorHAnsi"/>
          <w:b/>
          <w:i/>
          <w:iCs/>
          <w:sz w:val="24"/>
          <w:szCs w:val="24"/>
          <w:u w:val="single"/>
        </w:rPr>
      </w:pPr>
      <w:r w:rsidRPr="00072BC4">
        <w:rPr>
          <w:rFonts w:ascii="Cambria" w:hAnsi="Cambria" w:cstheme="minorHAnsi"/>
          <w:b/>
          <w:i/>
          <w:iCs/>
          <w:sz w:val="24"/>
          <w:szCs w:val="24"/>
          <w:u w:val="single"/>
        </w:rPr>
        <w:t>Setena.- Criteris de valoració.</w:t>
      </w:r>
    </w:p>
    <w:p w:rsidR="00A12222" w:rsidRPr="00072BC4" w:rsidRDefault="00A12222" w:rsidP="00F875B2">
      <w:pPr>
        <w:pStyle w:val="Normal000"/>
        <w:spacing w:after="0" w:line="300" w:lineRule="atLeast"/>
        <w:jc w:val="both"/>
        <w:rPr>
          <w:rFonts w:ascii="Cambria" w:hAnsi="Cambria" w:cstheme="minorHAnsi"/>
          <w:i/>
          <w:iCs/>
          <w:sz w:val="24"/>
          <w:szCs w:val="24"/>
        </w:rPr>
      </w:pPr>
      <w:r w:rsidRPr="00072BC4">
        <w:rPr>
          <w:rFonts w:ascii="Cambria" w:hAnsi="Cambria" w:cstheme="minorHAnsi"/>
          <w:i/>
          <w:iCs/>
          <w:sz w:val="24"/>
          <w:szCs w:val="24"/>
        </w:rPr>
        <w:t>S’estableix un únic criteri de valoració de les sol·licituds presentades</w:t>
      </w:r>
      <w:r w:rsidR="00072BC4" w:rsidRPr="00072BC4">
        <w:rPr>
          <w:rFonts w:ascii="Cambria" w:hAnsi="Cambria" w:cstheme="minorHAnsi"/>
          <w:i/>
          <w:iCs/>
          <w:sz w:val="24"/>
          <w:szCs w:val="24"/>
        </w:rPr>
        <w:t>, que serà el de la seva presentació en el Registre del Consell Comarcal. S’aniran concedint els ajuts fins exhaurir la dotació pressupostària establerta.</w:t>
      </w:r>
    </w:p>
    <w:p w:rsidR="008D3770" w:rsidRPr="00072BC4" w:rsidRDefault="008D3770" w:rsidP="00F875B2">
      <w:pPr>
        <w:pStyle w:val="Normal000"/>
        <w:spacing w:after="0" w:line="300" w:lineRule="atLeast"/>
        <w:jc w:val="both"/>
        <w:rPr>
          <w:rFonts w:ascii="Cambria" w:hAnsi="Cambria" w:cstheme="minorHAnsi"/>
          <w:b/>
          <w:i/>
          <w:iCs/>
          <w:sz w:val="24"/>
          <w:szCs w:val="24"/>
        </w:rPr>
      </w:pPr>
    </w:p>
    <w:p w:rsidR="00B3160E" w:rsidRPr="009D4F82" w:rsidRDefault="00072BC4" w:rsidP="00F875B2">
      <w:pPr>
        <w:pStyle w:val="Normal000"/>
        <w:spacing w:after="0" w:line="300" w:lineRule="atLeast"/>
        <w:jc w:val="both"/>
        <w:rPr>
          <w:rFonts w:ascii="Cambria" w:hAnsi="Cambria" w:cstheme="minorHAnsi"/>
          <w:i/>
          <w:color w:val="000000"/>
          <w:sz w:val="24"/>
          <w:szCs w:val="24"/>
        </w:rPr>
      </w:pPr>
      <w:r w:rsidRPr="009D4F82">
        <w:rPr>
          <w:rFonts w:ascii="Cambria" w:hAnsi="Cambria" w:cstheme="minorHAnsi"/>
          <w:b/>
          <w:i/>
          <w:iCs/>
          <w:sz w:val="24"/>
          <w:szCs w:val="24"/>
          <w:u w:val="single"/>
        </w:rPr>
        <w:t>Vuitena</w:t>
      </w:r>
      <w:r w:rsidR="00B3160E" w:rsidRPr="009D4F82">
        <w:rPr>
          <w:rFonts w:ascii="Cambria" w:hAnsi="Cambria" w:cstheme="minorHAnsi"/>
          <w:b/>
          <w:i/>
          <w:iCs/>
          <w:sz w:val="24"/>
          <w:szCs w:val="24"/>
          <w:u w:val="single"/>
        </w:rPr>
        <w:t xml:space="preserve"> .- Incompatibilitats.</w:t>
      </w:r>
      <w:r w:rsidR="00B3160E" w:rsidRPr="009D4F82">
        <w:rPr>
          <w:rFonts w:ascii="Cambria" w:hAnsi="Cambria" w:cstheme="minorHAnsi"/>
          <w:i/>
          <w:color w:val="000000"/>
          <w:sz w:val="24"/>
          <w:szCs w:val="24"/>
        </w:rPr>
        <w:t xml:space="preserve">  </w:t>
      </w:r>
    </w:p>
    <w:p w:rsidR="00B3160E" w:rsidRPr="00072BC4" w:rsidRDefault="009D4F82" w:rsidP="00F875B2">
      <w:pPr>
        <w:pStyle w:val="Normal000"/>
        <w:spacing w:after="0" w:line="300" w:lineRule="atLeast"/>
        <w:jc w:val="both"/>
        <w:rPr>
          <w:rFonts w:ascii="Cambria" w:hAnsi="Cambria" w:cstheme="minorHAnsi"/>
          <w:i/>
          <w:iCs/>
          <w:sz w:val="24"/>
          <w:szCs w:val="24"/>
        </w:rPr>
      </w:pPr>
      <w:r w:rsidRPr="009D4F82">
        <w:rPr>
          <w:rFonts w:ascii="Cambria" w:hAnsi="Cambria" w:cstheme="minorHAnsi"/>
          <w:i/>
          <w:iCs/>
          <w:sz w:val="24"/>
          <w:szCs w:val="24"/>
        </w:rPr>
        <w:t>Aquest ajuts serà compatible a</w:t>
      </w:r>
      <w:r w:rsidR="00B3160E" w:rsidRPr="009D4F82">
        <w:rPr>
          <w:rFonts w:ascii="Cambria" w:hAnsi="Cambria" w:cstheme="minorHAnsi"/>
          <w:i/>
          <w:iCs/>
          <w:sz w:val="24"/>
          <w:szCs w:val="24"/>
        </w:rPr>
        <w:t>mb qualsevol ajut d’un altre organisme públic o pri</w:t>
      </w:r>
      <w:r w:rsidRPr="009D4F82">
        <w:rPr>
          <w:rFonts w:ascii="Cambria" w:hAnsi="Cambria" w:cstheme="minorHAnsi"/>
          <w:i/>
          <w:iCs/>
          <w:sz w:val="24"/>
          <w:szCs w:val="24"/>
        </w:rPr>
        <w:t xml:space="preserve">vat, rebut pel mateix concepte, sempre i quan la suma dels ajuts rebuts no superin els costos de realització del curs. </w:t>
      </w:r>
      <w:r w:rsidR="00B3160E" w:rsidRPr="009D4F82">
        <w:rPr>
          <w:rFonts w:ascii="Cambria" w:hAnsi="Cambria" w:cstheme="minorHAnsi"/>
          <w:i/>
          <w:iCs/>
          <w:sz w:val="24"/>
          <w:szCs w:val="24"/>
        </w:rPr>
        <w:t xml:space="preserve">En </w:t>
      </w:r>
      <w:r w:rsidRPr="009D4F82">
        <w:rPr>
          <w:rFonts w:ascii="Cambria" w:hAnsi="Cambria" w:cstheme="minorHAnsi"/>
          <w:i/>
          <w:iCs/>
          <w:sz w:val="24"/>
          <w:szCs w:val="24"/>
        </w:rPr>
        <w:t xml:space="preserve">aquest </w:t>
      </w:r>
      <w:r w:rsidR="00B3160E" w:rsidRPr="009D4F82">
        <w:rPr>
          <w:rFonts w:ascii="Cambria" w:hAnsi="Cambria" w:cstheme="minorHAnsi"/>
          <w:i/>
          <w:iCs/>
          <w:sz w:val="24"/>
          <w:szCs w:val="24"/>
        </w:rPr>
        <w:t>cas</w:t>
      </w:r>
      <w:r w:rsidRPr="009D4F82">
        <w:rPr>
          <w:rFonts w:ascii="Cambria" w:hAnsi="Cambria" w:cstheme="minorHAnsi"/>
          <w:i/>
          <w:iCs/>
          <w:sz w:val="24"/>
          <w:szCs w:val="24"/>
        </w:rPr>
        <w:t>, el</w:t>
      </w:r>
      <w:r w:rsidR="00B3160E" w:rsidRPr="009D4F82">
        <w:rPr>
          <w:rFonts w:ascii="Cambria" w:hAnsi="Cambria" w:cstheme="minorHAnsi"/>
          <w:i/>
          <w:iCs/>
          <w:sz w:val="24"/>
          <w:szCs w:val="24"/>
        </w:rPr>
        <w:t xml:space="preserve">s beneficiaris estaran obligats a retornar </w:t>
      </w:r>
      <w:r w:rsidRPr="009D4F82">
        <w:rPr>
          <w:rFonts w:ascii="Cambria" w:hAnsi="Cambria" w:cstheme="minorHAnsi"/>
          <w:i/>
          <w:iCs/>
          <w:sz w:val="24"/>
          <w:szCs w:val="24"/>
        </w:rPr>
        <w:t>la part que superi els costos totals de la realització del curs.</w:t>
      </w:r>
    </w:p>
    <w:p w:rsidR="00B3160E" w:rsidRPr="00072BC4" w:rsidRDefault="00B3160E" w:rsidP="00F875B2">
      <w:pPr>
        <w:pStyle w:val="Normal000"/>
        <w:spacing w:after="0" w:line="300" w:lineRule="atLeast"/>
        <w:jc w:val="both"/>
        <w:rPr>
          <w:rFonts w:ascii="Cambria" w:hAnsi="Cambria" w:cstheme="minorHAnsi"/>
          <w:b/>
          <w:i/>
          <w:iCs/>
          <w:sz w:val="24"/>
          <w:szCs w:val="24"/>
          <w:u w:val="single"/>
        </w:rPr>
      </w:pPr>
    </w:p>
    <w:p w:rsidR="00B3160E" w:rsidRPr="00072BC4" w:rsidRDefault="00072BC4" w:rsidP="00F875B2">
      <w:pPr>
        <w:pStyle w:val="Normal000"/>
        <w:spacing w:after="0" w:line="300" w:lineRule="atLeast"/>
        <w:jc w:val="both"/>
        <w:rPr>
          <w:rFonts w:ascii="Cambria" w:hAnsi="Cambria" w:cstheme="minorHAnsi"/>
          <w:b/>
          <w:i/>
          <w:iCs/>
          <w:sz w:val="24"/>
          <w:szCs w:val="24"/>
          <w:u w:val="single"/>
        </w:rPr>
      </w:pPr>
      <w:r w:rsidRPr="00072BC4">
        <w:rPr>
          <w:rFonts w:ascii="Cambria" w:hAnsi="Cambria" w:cstheme="minorHAnsi"/>
          <w:b/>
          <w:i/>
          <w:iCs/>
          <w:sz w:val="24"/>
          <w:szCs w:val="24"/>
          <w:u w:val="single"/>
        </w:rPr>
        <w:t>Novena</w:t>
      </w:r>
      <w:r w:rsidR="00B3160E" w:rsidRPr="00072BC4">
        <w:rPr>
          <w:rFonts w:ascii="Cambria" w:hAnsi="Cambria" w:cstheme="minorHAnsi"/>
          <w:b/>
          <w:i/>
          <w:iCs/>
          <w:sz w:val="24"/>
          <w:szCs w:val="24"/>
          <w:u w:val="single"/>
        </w:rPr>
        <w:t xml:space="preserve">.- </w:t>
      </w:r>
      <w:r w:rsidRPr="00072BC4">
        <w:rPr>
          <w:rFonts w:ascii="Cambria" w:hAnsi="Cambria" w:cstheme="minorHAnsi"/>
          <w:b/>
          <w:i/>
          <w:iCs/>
          <w:sz w:val="24"/>
          <w:szCs w:val="24"/>
          <w:u w:val="single"/>
        </w:rPr>
        <w:t>Tramitació dels ajuts</w:t>
      </w:r>
    </w:p>
    <w:p w:rsidR="00072BC4" w:rsidRPr="00072BC4" w:rsidRDefault="00072BC4" w:rsidP="00F875B2">
      <w:pPr>
        <w:pStyle w:val="Normal000"/>
        <w:spacing w:after="0" w:line="300" w:lineRule="atLeast"/>
        <w:jc w:val="both"/>
        <w:rPr>
          <w:rFonts w:ascii="Cambria" w:hAnsi="Cambria" w:cstheme="minorHAnsi"/>
          <w:i/>
          <w:iCs/>
          <w:sz w:val="24"/>
          <w:szCs w:val="24"/>
        </w:rPr>
      </w:pPr>
      <w:r w:rsidRPr="00072BC4">
        <w:rPr>
          <w:rFonts w:ascii="Cambria" w:hAnsi="Cambria" w:cstheme="minorHAnsi"/>
          <w:i/>
          <w:iCs/>
          <w:sz w:val="24"/>
          <w:szCs w:val="24"/>
        </w:rPr>
        <w:t>El Servei de Joventut del Consell Comarcal del Priorat serà l’encarregat de gestionar les sol·licituds d’ajuts que es formulin.</w:t>
      </w:r>
    </w:p>
    <w:p w:rsidR="00B3160E" w:rsidRPr="00072BC4" w:rsidRDefault="00B3160E" w:rsidP="00F875B2">
      <w:pPr>
        <w:pStyle w:val="Normal000"/>
        <w:spacing w:after="0" w:line="300" w:lineRule="atLeast"/>
        <w:jc w:val="both"/>
        <w:rPr>
          <w:rFonts w:ascii="Cambria" w:hAnsi="Cambria" w:cstheme="minorHAnsi"/>
          <w:i/>
          <w:iCs/>
          <w:sz w:val="24"/>
          <w:szCs w:val="24"/>
        </w:rPr>
      </w:pPr>
      <w:r w:rsidRPr="00072BC4">
        <w:rPr>
          <w:rFonts w:ascii="Cambria" w:hAnsi="Cambria" w:cstheme="minorHAnsi"/>
          <w:i/>
          <w:iCs/>
          <w:sz w:val="24"/>
          <w:szCs w:val="24"/>
        </w:rPr>
        <w:lastRenderedPageBreak/>
        <w:t xml:space="preserve">Una vegada finalitzat el termini de presentació establert en la base </w:t>
      </w:r>
      <w:r w:rsidR="00072BC4" w:rsidRPr="00072BC4">
        <w:rPr>
          <w:rFonts w:ascii="Cambria" w:hAnsi="Cambria" w:cstheme="minorHAnsi"/>
          <w:i/>
          <w:iCs/>
          <w:sz w:val="24"/>
          <w:szCs w:val="24"/>
        </w:rPr>
        <w:t>cinquena</w:t>
      </w:r>
      <w:r w:rsidRPr="00072BC4">
        <w:rPr>
          <w:rFonts w:ascii="Cambria" w:hAnsi="Cambria" w:cstheme="minorHAnsi"/>
          <w:i/>
          <w:iCs/>
          <w:sz w:val="24"/>
          <w:szCs w:val="24"/>
        </w:rPr>
        <w:t xml:space="preserve">, </w:t>
      </w:r>
      <w:r w:rsidR="00072BC4" w:rsidRPr="00072BC4">
        <w:rPr>
          <w:rFonts w:ascii="Cambria" w:hAnsi="Cambria" w:cstheme="minorHAnsi"/>
          <w:i/>
          <w:iCs/>
          <w:sz w:val="24"/>
          <w:szCs w:val="24"/>
        </w:rPr>
        <w:t>el Servei de Joventut del Consell efectuarà una proposta de concessió d’ajuts. Aquesta proposta relacionarà les sol·licituds de presentació, per data de presentació.</w:t>
      </w:r>
    </w:p>
    <w:p w:rsidR="00B3160E" w:rsidRPr="00072BC4" w:rsidRDefault="00B3160E" w:rsidP="00F875B2">
      <w:pPr>
        <w:pStyle w:val="Normal000"/>
        <w:spacing w:after="0" w:line="300" w:lineRule="atLeast"/>
        <w:jc w:val="both"/>
        <w:rPr>
          <w:rFonts w:ascii="Cambria" w:hAnsi="Cambria" w:cstheme="minorHAnsi"/>
          <w:i/>
          <w:iCs/>
          <w:sz w:val="24"/>
          <w:szCs w:val="24"/>
        </w:rPr>
      </w:pPr>
      <w:r w:rsidRPr="00072BC4">
        <w:rPr>
          <w:rFonts w:ascii="Cambria" w:hAnsi="Cambria" w:cstheme="minorHAnsi"/>
          <w:i/>
          <w:iCs/>
          <w:sz w:val="24"/>
          <w:szCs w:val="24"/>
        </w:rPr>
        <w:t>La Junta de Govern efectuarà la concessió o denegació dels ajuts sol·licitats</w:t>
      </w:r>
      <w:r w:rsidR="00072BC4" w:rsidRPr="00072BC4">
        <w:rPr>
          <w:rFonts w:ascii="Cambria" w:hAnsi="Cambria" w:cstheme="minorHAnsi"/>
          <w:i/>
          <w:iCs/>
          <w:sz w:val="24"/>
          <w:szCs w:val="24"/>
        </w:rPr>
        <w:t>, els corresponents acords es</w:t>
      </w:r>
      <w:r w:rsidRPr="00072BC4">
        <w:rPr>
          <w:rFonts w:ascii="Cambria" w:hAnsi="Cambria" w:cstheme="minorHAnsi"/>
          <w:i/>
          <w:iCs/>
          <w:sz w:val="24"/>
          <w:szCs w:val="24"/>
        </w:rPr>
        <w:t xml:space="preserve"> notificaran a</w:t>
      </w:r>
      <w:r w:rsidR="00072BC4" w:rsidRPr="00072BC4">
        <w:rPr>
          <w:rFonts w:ascii="Cambria" w:hAnsi="Cambria" w:cstheme="minorHAnsi"/>
          <w:i/>
          <w:iCs/>
          <w:sz w:val="24"/>
          <w:szCs w:val="24"/>
        </w:rPr>
        <w:t>ls sol·licitants.</w:t>
      </w:r>
    </w:p>
    <w:p w:rsidR="00B3160E" w:rsidRPr="00072BC4" w:rsidRDefault="00B3160E" w:rsidP="00F875B2">
      <w:pPr>
        <w:pStyle w:val="Normal000"/>
        <w:spacing w:after="0" w:line="300" w:lineRule="atLeast"/>
        <w:jc w:val="both"/>
        <w:rPr>
          <w:rFonts w:ascii="Cambria" w:hAnsi="Cambria" w:cstheme="minorHAnsi"/>
          <w:i/>
          <w:iCs/>
          <w:sz w:val="24"/>
          <w:szCs w:val="24"/>
        </w:rPr>
      </w:pPr>
      <w:r w:rsidRPr="00072BC4">
        <w:rPr>
          <w:rFonts w:ascii="Cambria" w:hAnsi="Cambria" w:cstheme="minorHAnsi"/>
          <w:i/>
          <w:iCs/>
          <w:sz w:val="24"/>
          <w:szCs w:val="24"/>
        </w:rPr>
        <w:t xml:space="preserve">El Consell Comarcal podrà notificar la resolució de l’ajut electrònicament, via e-NOTUM, als </w:t>
      </w:r>
      <w:r w:rsidR="00072BC4" w:rsidRPr="00072BC4">
        <w:rPr>
          <w:rFonts w:ascii="Cambria" w:hAnsi="Cambria" w:cstheme="minorHAnsi"/>
          <w:i/>
          <w:iCs/>
          <w:sz w:val="24"/>
          <w:szCs w:val="24"/>
        </w:rPr>
        <w:t>sol·licitants</w:t>
      </w:r>
      <w:r w:rsidRPr="00072BC4">
        <w:rPr>
          <w:rFonts w:ascii="Cambria" w:hAnsi="Cambria" w:cstheme="minorHAnsi"/>
          <w:i/>
          <w:iCs/>
          <w:sz w:val="24"/>
          <w:szCs w:val="24"/>
        </w:rPr>
        <w:t xml:space="preserve"> que hagin manifestant la seva autorització a ser notificats per aquest mitjà, de forma expressa, en l’imprès de </w:t>
      </w:r>
      <w:r w:rsidR="00072BC4" w:rsidRPr="00072BC4">
        <w:rPr>
          <w:rFonts w:ascii="Cambria" w:hAnsi="Cambria" w:cstheme="minorHAnsi"/>
          <w:i/>
          <w:iCs/>
          <w:sz w:val="24"/>
          <w:szCs w:val="24"/>
        </w:rPr>
        <w:t>sol·licitud</w:t>
      </w:r>
      <w:r w:rsidRPr="00072BC4">
        <w:rPr>
          <w:rFonts w:ascii="Cambria" w:hAnsi="Cambria" w:cstheme="minorHAnsi"/>
          <w:i/>
          <w:iCs/>
          <w:sz w:val="24"/>
          <w:szCs w:val="24"/>
        </w:rPr>
        <w:t>.</w:t>
      </w:r>
    </w:p>
    <w:p w:rsidR="00B3160E" w:rsidRPr="00072BC4" w:rsidRDefault="00B3160E" w:rsidP="00F875B2">
      <w:pPr>
        <w:pStyle w:val="Normal000"/>
        <w:spacing w:after="0" w:line="300" w:lineRule="atLeast"/>
        <w:jc w:val="both"/>
        <w:rPr>
          <w:rFonts w:ascii="Cambria" w:hAnsi="Cambria" w:cstheme="minorHAnsi"/>
          <w:i/>
          <w:iCs/>
          <w:sz w:val="24"/>
          <w:szCs w:val="24"/>
        </w:rPr>
      </w:pPr>
      <w:r w:rsidRPr="00072BC4">
        <w:rPr>
          <w:rFonts w:ascii="Cambria" w:hAnsi="Cambria" w:cstheme="minorHAnsi"/>
          <w:i/>
          <w:iCs/>
          <w:sz w:val="24"/>
          <w:szCs w:val="24"/>
        </w:rPr>
        <w:t xml:space="preserve">El sistema e-NOTUM enviarà un correu electrònic o un SMS d’avís informant del dipòsit de la notificació, a l’adreça de correu electrònic  o número de telèfon mòbil que consti en el document d’autorització signat pel </w:t>
      </w:r>
      <w:proofErr w:type="spellStart"/>
      <w:r w:rsidRPr="00072BC4">
        <w:rPr>
          <w:rFonts w:ascii="Cambria" w:hAnsi="Cambria" w:cstheme="minorHAnsi"/>
          <w:i/>
          <w:iCs/>
          <w:sz w:val="24"/>
          <w:szCs w:val="24"/>
        </w:rPr>
        <w:t>sol.licitant</w:t>
      </w:r>
      <w:proofErr w:type="spellEnd"/>
      <w:r w:rsidRPr="00072BC4">
        <w:rPr>
          <w:rFonts w:ascii="Cambria" w:hAnsi="Cambria" w:cstheme="minorHAnsi"/>
          <w:i/>
          <w:iCs/>
          <w:sz w:val="24"/>
          <w:szCs w:val="24"/>
        </w:rPr>
        <w:t>.</w:t>
      </w:r>
    </w:p>
    <w:p w:rsidR="00B3160E" w:rsidRPr="00072BC4" w:rsidRDefault="00072BC4" w:rsidP="00F875B2">
      <w:pPr>
        <w:pStyle w:val="Normal000"/>
        <w:spacing w:after="0" w:line="300" w:lineRule="atLeast"/>
        <w:jc w:val="both"/>
        <w:rPr>
          <w:rFonts w:ascii="Cambria" w:hAnsi="Cambria" w:cstheme="minorHAnsi"/>
          <w:i/>
          <w:iCs/>
          <w:sz w:val="24"/>
          <w:szCs w:val="24"/>
        </w:rPr>
      </w:pPr>
      <w:r w:rsidRPr="00072BC4">
        <w:rPr>
          <w:rFonts w:ascii="Cambria" w:hAnsi="Cambria" w:cstheme="minorHAnsi"/>
          <w:i/>
          <w:iCs/>
          <w:sz w:val="24"/>
          <w:szCs w:val="24"/>
        </w:rPr>
        <w:t>L’accés</w:t>
      </w:r>
      <w:r w:rsidR="00B3160E" w:rsidRPr="00072BC4">
        <w:rPr>
          <w:rFonts w:ascii="Cambria" w:hAnsi="Cambria" w:cstheme="minorHAnsi"/>
          <w:i/>
          <w:iCs/>
          <w:sz w:val="24"/>
          <w:szCs w:val="24"/>
        </w:rPr>
        <w:t xml:space="preserve"> a les notificacions electròniques per part de les persones autoritzades requerirà la seva identificació mitjançant una contrasenya d’un sol ús, que s’enviarà al número de telèfon mòbil o adreça de correu electrònic autoritzats.</w:t>
      </w:r>
    </w:p>
    <w:p w:rsidR="00B3160E" w:rsidRPr="00072BC4" w:rsidRDefault="00B3160E" w:rsidP="00F875B2">
      <w:pPr>
        <w:pStyle w:val="Normal000"/>
        <w:spacing w:after="0" w:line="300" w:lineRule="atLeast"/>
        <w:jc w:val="both"/>
        <w:rPr>
          <w:rFonts w:ascii="Cambria" w:hAnsi="Cambria" w:cstheme="minorHAnsi"/>
          <w:i/>
          <w:iCs/>
          <w:sz w:val="24"/>
          <w:szCs w:val="24"/>
        </w:rPr>
      </w:pPr>
    </w:p>
    <w:p w:rsidR="00B3160E" w:rsidRPr="00072BC4" w:rsidRDefault="00072BC4" w:rsidP="00F875B2">
      <w:pPr>
        <w:pStyle w:val="Normal000"/>
        <w:spacing w:after="0" w:line="300" w:lineRule="atLeast"/>
        <w:jc w:val="both"/>
        <w:rPr>
          <w:rFonts w:ascii="Cambria" w:hAnsi="Cambria" w:cstheme="minorHAnsi"/>
          <w:b/>
          <w:i/>
          <w:iCs/>
          <w:sz w:val="24"/>
          <w:szCs w:val="24"/>
          <w:u w:val="single"/>
        </w:rPr>
      </w:pPr>
      <w:r w:rsidRPr="00072BC4">
        <w:rPr>
          <w:rFonts w:ascii="Cambria" w:hAnsi="Cambria" w:cstheme="minorHAnsi"/>
          <w:b/>
          <w:i/>
          <w:iCs/>
          <w:sz w:val="24"/>
          <w:szCs w:val="24"/>
          <w:u w:val="single"/>
        </w:rPr>
        <w:t>Desena</w:t>
      </w:r>
      <w:r w:rsidR="00B3160E" w:rsidRPr="00072BC4">
        <w:rPr>
          <w:rFonts w:ascii="Cambria" w:hAnsi="Cambria" w:cstheme="minorHAnsi"/>
          <w:b/>
          <w:i/>
          <w:iCs/>
          <w:sz w:val="24"/>
          <w:szCs w:val="24"/>
          <w:u w:val="single"/>
        </w:rPr>
        <w:t>.- Reclamacions.</w:t>
      </w:r>
    </w:p>
    <w:p w:rsidR="00B3160E" w:rsidRPr="00072BC4" w:rsidRDefault="00B3160E" w:rsidP="00F875B2">
      <w:pPr>
        <w:pStyle w:val="Normal000"/>
        <w:spacing w:after="0" w:line="300" w:lineRule="atLeast"/>
        <w:jc w:val="both"/>
        <w:rPr>
          <w:rFonts w:ascii="Cambria" w:hAnsi="Cambria" w:cstheme="minorHAnsi"/>
          <w:i/>
          <w:iCs/>
          <w:sz w:val="24"/>
          <w:szCs w:val="24"/>
        </w:rPr>
      </w:pPr>
      <w:r w:rsidRPr="00072BC4">
        <w:rPr>
          <w:rFonts w:ascii="Cambria" w:hAnsi="Cambria" w:cstheme="minorHAnsi"/>
          <w:i/>
          <w:iCs/>
          <w:sz w:val="24"/>
          <w:szCs w:val="24"/>
        </w:rPr>
        <w:t>Contra la resolució d’atorgament o denegació de l’ajut, que posa fi a ala via administrativa, podrà interposar-se recurs potestatiu de reposició davant l’òrgan que l’ha dictat, en el termini d’un mes a comptar des de la seva notificació.</w:t>
      </w:r>
    </w:p>
    <w:p w:rsidR="00B3160E" w:rsidRPr="00072BC4" w:rsidRDefault="00B3160E" w:rsidP="00F875B2">
      <w:pPr>
        <w:pStyle w:val="Normal000"/>
        <w:spacing w:after="0" w:line="300" w:lineRule="atLeast"/>
        <w:jc w:val="both"/>
        <w:rPr>
          <w:rFonts w:ascii="Cambria" w:hAnsi="Cambria" w:cstheme="minorHAnsi"/>
          <w:b/>
          <w:i/>
          <w:iCs/>
          <w:sz w:val="24"/>
          <w:szCs w:val="24"/>
          <w:u w:val="single"/>
        </w:rPr>
      </w:pPr>
    </w:p>
    <w:p w:rsidR="00B3160E" w:rsidRPr="00072BC4" w:rsidRDefault="00072BC4" w:rsidP="00F875B2">
      <w:pPr>
        <w:pStyle w:val="Normal000"/>
        <w:spacing w:after="0" w:line="300" w:lineRule="atLeast"/>
        <w:jc w:val="both"/>
        <w:rPr>
          <w:rFonts w:ascii="Cambria" w:hAnsi="Cambria" w:cstheme="minorHAnsi"/>
          <w:b/>
          <w:i/>
          <w:iCs/>
          <w:sz w:val="24"/>
          <w:szCs w:val="24"/>
          <w:u w:val="single"/>
        </w:rPr>
      </w:pPr>
      <w:r w:rsidRPr="00072BC4">
        <w:rPr>
          <w:rFonts w:ascii="Cambria" w:hAnsi="Cambria" w:cstheme="minorHAnsi"/>
          <w:b/>
          <w:i/>
          <w:iCs/>
          <w:sz w:val="24"/>
          <w:szCs w:val="24"/>
          <w:u w:val="single"/>
        </w:rPr>
        <w:t>Onzena</w:t>
      </w:r>
      <w:r w:rsidR="00B3160E" w:rsidRPr="00072BC4">
        <w:rPr>
          <w:rFonts w:ascii="Cambria" w:hAnsi="Cambria" w:cstheme="minorHAnsi"/>
          <w:b/>
          <w:i/>
          <w:iCs/>
          <w:sz w:val="24"/>
          <w:szCs w:val="24"/>
          <w:u w:val="single"/>
        </w:rPr>
        <w:t xml:space="preserve"> .- Pagament dels ajuts:</w:t>
      </w:r>
    </w:p>
    <w:p w:rsidR="00072BC4" w:rsidRPr="00072BC4" w:rsidRDefault="00072BC4" w:rsidP="00F875B2">
      <w:pPr>
        <w:pStyle w:val="Normal10"/>
        <w:spacing w:after="0" w:line="300" w:lineRule="atLeast"/>
        <w:jc w:val="both"/>
        <w:rPr>
          <w:rFonts w:ascii="Cambria" w:hAnsi="Cambria" w:cstheme="minorHAnsi"/>
          <w:i/>
          <w:iCs/>
          <w:sz w:val="24"/>
          <w:szCs w:val="24"/>
        </w:rPr>
      </w:pPr>
      <w:r w:rsidRPr="00072BC4">
        <w:rPr>
          <w:rFonts w:ascii="Cambria" w:hAnsi="Cambria" w:cstheme="minorHAnsi"/>
          <w:i/>
          <w:iCs/>
          <w:sz w:val="24"/>
          <w:szCs w:val="24"/>
        </w:rPr>
        <w:t>Concedits els ajuts, es procedirà al pagament dels mateixos, en el compte corrent que hagi facilitat el sol·licitant en la seva sol·licitud.</w:t>
      </w:r>
    </w:p>
    <w:p w:rsidR="00B3160E" w:rsidRPr="00072BC4" w:rsidRDefault="00B3160E" w:rsidP="00F875B2">
      <w:pPr>
        <w:pStyle w:val="Normal000"/>
        <w:spacing w:after="0" w:line="300" w:lineRule="atLeast"/>
        <w:jc w:val="both"/>
        <w:rPr>
          <w:rFonts w:ascii="Cambria" w:hAnsi="Cambria" w:cstheme="minorHAnsi"/>
          <w:b/>
          <w:i/>
          <w:iCs/>
          <w:sz w:val="24"/>
          <w:szCs w:val="24"/>
          <w:u w:val="single"/>
        </w:rPr>
      </w:pPr>
    </w:p>
    <w:p w:rsidR="00B3160E" w:rsidRPr="00072BC4" w:rsidRDefault="008D3770" w:rsidP="00072BC4">
      <w:pPr>
        <w:pStyle w:val="Normal000"/>
        <w:spacing w:after="0" w:line="300" w:lineRule="atLeast"/>
        <w:jc w:val="both"/>
        <w:rPr>
          <w:rFonts w:ascii="Cambria" w:hAnsi="Cambria" w:cs="Arial"/>
          <w:b/>
          <w:i/>
          <w:iCs/>
          <w:sz w:val="24"/>
          <w:szCs w:val="24"/>
          <w:u w:val="single"/>
        </w:rPr>
      </w:pPr>
      <w:r w:rsidRPr="00072BC4">
        <w:rPr>
          <w:rFonts w:ascii="Cambria" w:hAnsi="Cambria" w:cstheme="minorHAnsi"/>
          <w:b/>
          <w:i/>
          <w:iCs/>
          <w:sz w:val="24"/>
          <w:szCs w:val="24"/>
          <w:u w:val="single"/>
        </w:rPr>
        <w:t>D</w:t>
      </w:r>
      <w:r w:rsidR="00072BC4" w:rsidRPr="00072BC4">
        <w:rPr>
          <w:rFonts w:ascii="Cambria" w:hAnsi="Cambria" w:cstheme="minorHAnsi"/>
          <w:b/>
          <w:i/>
          <w:iCs/>
          <w:sz w:val="24"/>
          <w:szCs w:val="24"/>
          <w:u w:val="single"/>
        </w:rPr>
        <w:t xml:space="preserve">otzena.- </w:t>
      </w:r>
      <w:r w:rsidR="00B3160E" w:rsidRPr="00072BC4">
        <w:rPr>
          <w:rFonts w:ascii="Cambria" w:hAnsi="Cambria" w:cstheme="minorHAnsi"/>
          <w:b/>
          <w:i/>
          <w:iCs/>
          <w:sz w:val="24"/>
          <w:szCs w:val="24"/>
          <w:u w:val="single"/>
        </w:rPr>
        <w:t>Protecció de Dades</w:t>
      </w:r>
    </w:p>
    <w:p w:rsidR="00B3160E" w:rsidRPr="00072BC4" w:rsidRDefault="00B3160E" w:rsidP="00F875B2">
      <w:pPr>
        <w:pStyle w:val="Normal10"/>
        <w:spacing w:after="0" w:line="300" w:lineRule="atLeast"/>
        <w:jc w:val="both"/>
        <w:rPr>
          <w:rFonts w:ascii="Cambria" w:hAnsi="Cambria"/>
          <w:i/>
          <w:iCs/>
          <w:sz w:val="24"/>
          <w:szCs w:val="24"/>
        </w:rPr>
      </w:pPr>
      <w:r w:rsidRPr="00072BC4">
        <w:rPr>
          <w:rFonts w:ascii="Cambria" w:hAnsi="Cambria"/>
          <w:i/>
          <w:iCs/>
          <w:sz w:val="24"/>
          <w:szCs w:val="24"/>
        </w:rPr>
        <w:t>En virtut de la  normativa de  Protecció de Dades de Caràcter Personal, per la present autoritza a que les dades personals facilitades siguin  incorporades en un fitxer denominat SERVEIS A LES PERSONES (nom del fitxer) responsabilitat del CONSELL COMARCAL DEL PRIORAT, amb CIF P-9300009-I, i domicili a Pl. De la Quartera 1, CP 43730, de Falset (Tarragona).</w:t>
      </w:r>
    </w:p>
    <w:p w:rsidR="00B3160E" w:rsidRPr="00072BC4" w:rsidRDefault="00B3160E" w:rsidP="00F875B2">
      <w:pPr>
        <w:pStyle w:val="Normal10"/>
        <w:spacing w:after="0" w:line="300" w:lineRule="atLeast"/>
        <w:jc w:val="both"/>
        <w:rPr>
          <w:rFonts w:ascii="Cambria" w:hAnsi="Cambria"/>
          <w:i/>
          <w:iCs/>
          <w:sz w:val="24"/>
          <w:szCs w:val="24"/>
        </w:rPr>
      </w:pPr>
      <w:r w:rsidRPr="00072BC4">
        <w:rPr>
          <w:rFonts w:ascii="Cambria" w:hAnsi="Cambria"/>
          <w:i/>
          <w:iCs/>
          <w:sz w:val="24"/>
          <w:szCs w:val="24"/>
        </w:rPr>
        <w:t xml:space="preserve">La finalitat d’aquest tractament  és la de gestionar les peticions dels ajuts que estableixen les Bases. Aquestes dades no seran transmeses a terceres persones i seran conservades sempre que sigui imprescindible o legítim per la finalitat que es van captar.  </w:t>
      </w:r>
    </w:p>
    <w:p w:rsidR="00B3160E" w:rsidRPr="00072BC4" w:rsidRDefault="00B3160E" w:rsidP="00F875B2">
      <w:pPr>
        <w:pStyle w:val="Normal10"/>
        <w:spacing w:after="0" w:line="300" w:lineRule="atLeast"/>
        <w:jc w:val="both"/>
        <w:rPr>
          <w:rFonts w:ascii="Cambria" w:hAnsi="Cambria"/>
          <w:i/>
          <w:iCs/>
          <w:sz w:val="24"/>
          <w:szCs w:val="24"/>
        </w:rPr>
      </w:pPr>
      <w:r w:rsidRPr="00072BC4">
        <w:rPr>
          <w:rFonts w:ascii="Cambria" w:hAnsi="Cambria"/>
          <w:i/>
          <w:iCs/>
          <w:sz w:val="24"/>
          <w:szCs w:val="24"/>
        </w:rPr>
        <w:t xml:space="preserve">En qualsevol cas l’interessat podrà indicar la revocació del consentiment atorgat, així com exercitar els drets d’accés, rectificació o supressió, la limitació del tractament o oposar-se, així com el dret a la portabilitat de les dades. Aquestes peticions caldrà que es faci al CONSELL COMARCAL DEL PRIORAT, amb CIF P-9300009-I, i domicili a Pl. De la Quartera 1, CP 43730, de Falset (Tarragona). O bé per correu electrònic a </w:t>
      </w:r>
      <w:hyperlink r:id="rId8" w:history="1">
        <w:r w:rsidRPr="00072BC4">
          <w:rPr>
            <w:rFonts w:ascii="Cambria" w:hAnsi="Cambria"/>
            <w:i/>
            <w:iCs/>
            <w:sz w:val="24"/>
            <w:szCs w:val="24"/>
          </w:rPr>
          <w:t>consellcomarcal@priorat.cat</w:t>
        </w:r>
      </w:hyperlink>
      <w:r w:rsidRPr="00072BC4">
        <w:rPr>
          <w:rFonts w:ascii="Cambria" w:hAnsi="Cambria"/>
          <w:i/>
          <w:iCs/>
          <w:sz w:val="24"/>
          <w:szCs w:val="24"/>
        </w:rPr>
        <w:t>.</w:t>
      </w:r>
    </w:p>
    <w:p w:rsidR="00B3160E" w:rsidRPr="00072BC4" w:rsidRDefault="00B3160E" w:rsidP="00F875B2">
      <w:pPr>
        <w:pStyle w:val="Normal10"/>
        <w:spacing w:after="0" w:line="300" w:lineRule="atLeast"/>
        <w:jc w:val="both"/>
        <w:rPr>
          <w:rFonts w:ascii="Cambria" w:hAnsi="Cambria"/>
          <w:i/>
          <w:iCs/>
          <w:sz w:val="24"/>
          <w:szCs w:val="24"/>
        </w:rPr>
      </w:pPr>
      <w:r w:rsidRPr="00072BC4">
        <w:rPr>
          <w:rFonts w:ascii="Cambria" w:hAnsi="Cambria"/>
          <w:i/>
          <w:iCs/>
          <w:sz w:val="24"/>
          <w:szCs w:val="24"/>
        </w:rPr>
        <w:t xml:space="preserve">També pot presentar una reclamació, si així ho considera, davant l’Autoritat Catalana de Protecció de Dades o bé posar-se en contacte amb el Delegat de Protecció de Dades a </w:t>
      </w:r>
      <w:hyperlink r:id="rId9" w:history="1">
        <w:r w:rsidRPr="00072BC4">
          <w:rPr>
            <w:rFonts w:ascii="Cambria" w:hAnsi="Cambria"/>
            <w:i/>
            <w:iCs/>
            <w:sz w:val="24"/>
            <w:szCs w:val="24"/>
          </w:rPr>
          <w:t>info@segurdades.com</w:t>
        </w:r>
      </w:hyperlink>
      <w:r w:rsidRPr="00072BC4">
        <w:rPr>
          <w:rFonts w:ascii="Cambria" w:hAnsi="Cambria"/>
          <w:i/>
          <w:iCs/>
          <w:sz w:val="24"/>
          <w:szCs w:val="24"/>
        </w:rPr>
        <w:t xml:space="preserve"> </w:t>
      </w:r>
    </w:p>
    <w:p w:rsidR="00B3160E" w:rsidRPr="00072BC4" w:rsidRDefault="00B3160E" w:rsidP="00F875B2">
      <w:pPr>
        <w:pStyle w:val="Normal10"/>
        <w:spacing w:after="0" w:line="300" w:lineRule="atLeast"/>
        <w:jc w:val="both"/>
        <w:rPr>
          <w:rFonts w:ascii="Cambria" w:hAnsi="Cambria" w:cstheme="minorHAnsi"/>
          <w:b/>
          <w:i/>
          <w:sz w:val="24"/>
          <w:szCs w:val="24"/>
          <w:u w:val="single"/>
        </w:rPr>
      </w:pPr>
    </w:p>
    <w:p w:rsidR="00B3160E" w:rsidRPr="00072BC4" w:rsidRDefault="00072BC4" w:rsidP="00F875B2">
      <w:pPr>
        <w:pStyle w:val="Normal10"/>
        <w:spacing w:after="0" w:line="300" w:lineRule="atLeast"/>
        <w:jc w:val="both"/>
        <w:rPr>
          <w:rFonts w:ascii="Cambria" w:hAnsi="Cambria" w:cstheme="minorHAnsi"/>
          <w:b/>
          <w:i/>
          <w:sz w:val="24"/>
          <w:szCs w:val="24"/>
          <w:u w:val="single"/>
        </w:rPr>
      </w:pPr>
      <w:r w:rsidRPr="00072BC4">
        <w:rPr>
          <w:rFonts w:ascii="Cambria" w:hAnsi="Cambria" w:cstheme="minorHAnsi"/>
          <w:b/>
          <w:i/>
          <w:sz w:val="24"/>
          <w:szCs w:val="24"/>
          <w:u w:val="single"/>
        </w:rPr>
        <w:lastRenderedPageBreak/>
        <w:t>Tretzena</w:t>
      </w:r>
      <w:r w:rsidR="00B3160E" w:rsidRPr="00072BC4">
        <w:rPr>
          <w:rFonts w:ascii="Cambria" w:hAnsi="Cambria" w:cstheme="minorHAnsi"/>
          <w:b/>
          <w:i/>
          <w:sz w:val="24"/>
          <w:szCs w:val="24"/>
          <w:u w:val="single"/>
        </w:rPr>
        <w:t>.- Incidències i interpretació de les bases.</w:t>
      </w:r>
    </w:p>
    <w:p w:rsidR="00B3160E" w:rsidRPr="00072BC4" w:rsidRDefault="00B3160E" w:rsidP="00F875B2">
      <w:pPr>
        <w:pStyle w:val="Normal10"/>
        <w:spacing w:after="0" w:line="300" w:lineRule="atLeast"/>
        <w:jc w:val="both"/>
        <w:rPr>
          <w:rFonts w:ascii="Cambria" w:hAnsi="Cambria" w:cstheme="minorHAnsi"/>
          <w:b/>
          <w:i/>
          <w:sz w:val="24"/>
          <w:szCs w:val="24"/>
          <w:u w:val="single"/>
        </w:rPr>
      </w:pPr>
      <w:r w:rsidRPr="00072BC4">
        <w:rPr>
          <w:rFonts w:ascii="Cambria" w:hAnsi="Cambria" w:cstheme="minorHAnsi"/>
          <w:i/>
          <w:sz w:val="24"/>
          <w:szCs w:val="24"/>
          <w:shd w:val="clear" w:color="auto" w:fill="F8F8F8"/>
        </w:rPr>
        <w:t>La Junta de Govern del Consell Comarcal, amb el dictamen previ emès per l`àrea que efectua les valoracions, és l’òrgan facultat per a la interpretació de les bases de convocatòria d’aquests ajuts i resoldre aquelles qüestions específiques no incloses en aquestes</w:t>
      </w:r>
    </w:p>
    <w:p w:rsidR="00B3160E" w:rsidRPr="00072BC4" w:rsidRDefault="00B3160E" w:rsidP="00F875B2">
      <w:pPr>
        <w:pStyle w:val="Normal10"/>
        <w:spacing w:after="0" w:line="300" w:lineRule="atLeast"/>
        <w:jc w:val="both"/>
        <w:rPr>
          <w:rFonts w:ascii="Cambria" w:hAnsi="Cambria" w:cstheme="minorHAnsi"/>
          <w:b/>
          <w:i/>
          <w:sz w:val="24"/>
          <w:szCs w:val="24"/>
          <w:u w:val="single"/>
        </w:rPr>
      </w:pPr>
    </w:p>
    <w:p w:rsidR="00B3160E" w:rsidRPr="00072BC4" w:rsidRDefault="00072BC4" w:rsidP="00F875B2">
      <w:pPr>
        <w:pStyle w:val="Normal10"/>
        <w:spacing w:after="0" w:line="300" w:lineRule="atLeast"/>
        <w:jc w:val="both"/>
        <w:rPr>
          <w:rFonts w:ascii="Cambria" w:hAnsi="Cambria" w:cstheme="minorHAnsi"/>
          <w:b/>
          <w:i/>
          <w:sz w:val="24"/>
          <w:szCs w:val="24"/>
          <w:u w:val="single"/>
        </w:rPr>
      </w:pPr>
      <w:r w:rsidRPr="00072BC4">
        <w:rPr>
          <w:rFonts w:ascii="Cambria" w:hAnsi="Cambria" w:cstheme="minorHAnsi"/>
          <w:b/>
          <w:i/>
          <w:sz w:val="24"/>
          <w:szCs w:val="24"/>
          <w:u w:val="single"/>
        </w:rPr>
        <w:t>Catorzena</w:t>
      </w:r>
      <w:r w:rsidR="00B3160E" w:rsidRPr="00072BC4">
        <w:rPr>
          <w:rFonts w:ascii="Cambria" w:hAnsi="Cambria" w:cstheme="minorHAnsi"/>
          <w:b/>
          <w:i/>
          <w:sz w:val="24"/>
          <w:szCs w:val="24"/>
          <w:u w:val="single"/>
        </w:rPr>
        <w:t>.- Normes supletòries.</w:t>
      </w:r>
    </w:p>
    <w:p w:rsidR="00202630" w:rsidRPr="00072BC4" w:rsidRDefault="00B3160E" w:rsidP="00F875B2">
      <w:pPr>
        <w:pStyle w:val="Normal0"/>
        <w:spacing w:after="0" w:line="300" w:lineRule="atLeast"/>
        <w:jc w:val="both"/>
        <w:rPr>
          <w:rFonts w:ascii="Cambria" w:hAnsi="Cambria" w:cs="Arial"/>
          <w:b/>
          <w:i/>
          <w:iCs/>
          <w:sz w:val="24"/>
          <w:szCs w:val="24"/>
        </w:rPr>
      </w:pPr>
      <w:r w:rsidRPr="00072BC4">
        <w:rPr>
          <w:rStyle w:val="text100"/>
          <w:rFonts w:ascii="Cambria" w:hAnsi="Cambria" w:cstheme="minorHAnsi"/>
          <w:i/>
          <w:sz w:val="24"/>
          <w:szCs w:val="24"/>
        </w:rPr>
        <w:t>Per tot allò no previst en aquestes normes, regirà el que disposa l’articulat bàsic de la Llei 38/2003, de 17 de novembre, general de subvencions, el Reial Decret 887/2006, de 21 de juliol, pel qual s’aprova el reglament de la Llei general de subvencions, els articles 118 i següents del Reglament d’obres, activitats i serveis dels ens locals aprovat pel Decret 179/1995, de 13 de juny, l’</w:t>
      </w:r>
      <w:r w:rsidRPr="00072BC4">
        <w:rPr>
          <w:rFonts w:ascii="Cambria" w:hAnsi="Cambria" w:cstheme="minorHAnsi"/>
          <w:i/>
          <w:sz w:val="24"/>
          <w:szCs w:val="24"/>
        </w:rPr>
        <w:t xml:space="preserve">Ordenança General de Subvencions del Consell Comarcal del Priorat, aprovada pel Ple de la Corporació, en sessió ordinària núm.: 5/2008, celebrada el dia 29 de setembre de 2008,  i publicada íntegrament en el BOPT núm.: 283, de 9 de desembre de 2009 </w:t>
      </w:r>
      <w:r w:rsidRPr="00072BC4">
        <w:rPr>
          <w:rStyle w:val="text100"/>
          <w:rFonts w:ascii="Cambria" w:hAnsi="Cambria" w:cstheme="minorHAnsi"/>
          <w:i/>
          <w:sz w:val="24"/>
          <w:szCs w:val="24"/>
        </w:rPr>
        <w:t>i la resta de normativa aplicable en matèria del foment i promoció de les activitats socials i econòmiques.</w:t>
      </w:r>
    </w:p>
    <w:sectPr w:rsidR="00202630" w:rsidRPr="00072BC4">
      <w:headerReference w:type="default" r:id="rId10"/>
      <w:footerReference w:type="default" r:id="rId11"/>
      <w:headerReference w:type="first" r:id="rId12"/>
      <w:footerReference w:type="first" r:id="rId13"/>
      <w:pgSz w:w="11906" w:h="16838"/>
      <w:pgMar w:top="2002" w:right="1701" w:bottom="1418"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292" w:rsidRDefault="005B4292">
      <w:r>
        <w:separator/>
      </w:r>
    </w:p>
  </w:endnote>
  <w:endnote w:type="continuationSeparator" w:id="0">
    <w:p w:rsidR="005B4292" w:rsidRDefault="005B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BEF" w:rsidRDefault="006A735E">
    <w:pPr>
      <w:pStyle w:val="Peu"/>
    </w:pPr>
    <w:r>
      <w:rPr>
        <w:noProof/>
        <w:lang w:val="ca-ES"/>
      </w:rPr>
      <w:drawing>
        <wp:inline distT="0" distB="0" distL="0" distR="0">
          <wp:extent cx="5398770" cy="270510"/>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770" cy="270510"/>
                  </a:xfrm>
                  <a:prstGeom prst="rect">
                    <a:avLst/>
                  </a:prstGeom>
                  <a:solidFill>
                    <a:srgbClr val="FFFFFF"/>
                  </a:solidFill>
                  <a:ln>
                    <a:noFill/>
                  </a:ln>
                </pic:spPr>
              </pic:pic>
            </a:graphicData>
          </a:graphic>
        </wp:inline>
      </w:drawing>
    </w:r>
    <w:r w:rsidR="0059427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BEF" w:rsidRDefault="00DC2B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292" w:rsidRDefault="005B4292">
      <w:r>
        <w:separator/>
      </w:r>
    </w:p>
  </w:footnote>
  <w:footnote w:type="continuationSeparator" w:id="0">
    <w:p w:rsidR="005B4292" w:rsidRDefault="005B4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BEF" w:rsidRDefault="006A735E">
    <w:pPr>
      <w:pStyle w:val="Capalera"/>
    </w:pPr>
    <w:r>
      <w:rPr>
        <w:noProof/>
        <w:lang w:val="ca-ES"/>
      </w:rPr>
      <w:drawing>
        <wp:inline distT="0" distB="0" distL="0" distR="0">
          <wp:extent cx="699770" cy="699770"/>
          <wp:effectExtent l="0" t="0" r="5080" b="508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solidFill>
                    <a:srgbClr val="FFFFFF">
                      <a:alpha val="0"/>
                    </a:srgbClr>
                  </a:solidFill>
                  <a:ln>
                    <a:noFill/>
                  </a:ln>
                </pic:spPr>
              </pic:pic>
            </a:graphicData>
          </a:graphic>
        </wp:inline>
      </w:drawing>
    </w:r>
    <w:r w:rsidR="0059427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BEF" w:rsidRDefault="00DC2B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3"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5"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8"/>
    <w:multiLevelType w:val="hybridMultilevel"/>
    <w:tmpl w:val="14741F7A"/>
    <w:lvl w:ilvl="0" w:tplc="9B06E37A">
      <w:start w:val="1"/>
      <w:numFmt w:val="lowerLetter"/>
      <w:lvlText w:val="%1."/>
      <w:lvlJc w:val="left"/>
      <w:pPr>
        <w:tabs>
          <w:tab w:val="num" w:pos="720"/>
        </w:tabs>
        <w:ind w:left="720" w:hanging="360"/>
      </w:pPr>
      <w:rPr>
        <w:rFonts w:hint="default"/>
      </w:rPr>
    </w:lvl>
    <w:lvl w:ilvl="1" w:tplc="7ED07AD6">
      <w:start w:val="1"/>
      <w:numFmt w:val="decimal"/>
      <w:lvlText w:val="%2."/>
      <w:lvlJc w:val="left"/>
      <w:pPr>
        <w:tabs>
          <w:tab w:val="num" w:pos="1440"/>
        </w:tabs>
        <w:ind w:left="1440" w:hanging="360"/>
      </w:pPr>
      <w:rPr>
        <w:rFonts w:hint="default"/>
        <w:b w:val="0"/>
        <w:i w:val="0"/>
      </w:rPr>
    </w:lvl>
    <w:lvl w:ilvl="2" w:tplc="E79CEE7E">
      <w:start w:val="1"/>
      <w:numFmt w:val="lowerLetter"/>
      <w:lvlText w:val="%3)"/>
      <w:lvlJc w:val="left"/>
      <w:pPr>
        <w:tabs>
          <w:tab w:val="num" w:pos="2340"/>
        </w:tabs>
        <w:ind w:left="2340" w:hanging="360"/>
      </w:pPr>
      <w:rPr>
        <w:rFonts w:hint="default"/>
      </w:rPr>
    </w:lvl>
    <w:lvl w:ilvl="3" w:tplc="12F49736" w:tentative="1">
      <w:start w:val="1"/>
      <w:numFmt w:val="decimal"/>
      <w:lvlText w:val="%4."/>
      <w:lvlJc w:val="left"/>
      <w:pPr>
        <w:tabs>
          <w:tab w:val="num" w:pos="2880"/>
        </w:tabs>
        <w:ind w:left="2880" w:hanging="360"/>
      </w:pPr>
    </w:lvl>
    <w:lvl w:ilvl="4" w:tplc="82C09E2A" w:tentative="1">
      <w:start w:val="1"/>
      <w:numFmt w:val="lowerLetter"/>
      <w:lvlText w:val="%5."/>
      <w:lvlJc w:val="left"/>
      <w:pPr>
        <w:tabs>
          <w:tab w:val="num" w:pos="3600"/>
        </w:tabs>
        <w:ind w:left="3600" w:hanging="360"/>
      </w:pPr>
    </w:lvl>
    <w:lvl w:ilvl="5" w:tplc="2286E192" w:tentative="1">
      <w:start w:val="1"/>
      <w:numFmt w:val="lowerRoman"/>
      <w:lvlText w:val="%6."/>
      <w:lvlJc w:val="right"/>
      <w:pPr>
        <w:tabs>
          <w:tab w:val="num" w:pos="4320"/>
        </w:tabs>
        <w:ind w:left="4320" w:hanging="180"/>
      </w:pPr>
    </w:lvl>
    <w:lvl w:ilvl="6" w:tplc="19C8832C" w:tentative="1">
      <w:start w:val="1"/>
      <w:numFmt w:val="decimal"/>
      <w:lvlText w:val="%7."/>
      <w:lvlJc w:val="left"/>
      <w:pPr>
        <w:tabs>
          <w:tab w:val="num" w:pos="5040"/>
        </w:tabs>
        <w:ind w:left="5040" w:hanging="360"/>
      </w:pPr>
    </w:lvl>
    <w:lvl w:ilvl="7" w:tplc="B4CA4C1A" w:tentative="1">
      <w:start w:val="1"/>
      <w:numFmt w:val="lowerLetter"/>
      <w:lvlText w:val="%8."/>
      <w:lvlJc w:val="left"/>
      <w:pPr>
        <w:tabs>
          <w:tab w:val="num" w:pos="5760"/>
        </w:tabs>
        <w:ind w:left="5760" w:hanging="360"/>
      </w:pPr>
    </w:lvl>
    <w:lvl w:ilvl="8" w:tplc="EC7E2CC8" w:tentative="1">
      <w:start w:val="1"/>
      <w:numFmt w:val="lowerRoman"/>
      <w:lvlText w:val="%9."/>
      <w:lvlJc w:val="right"/>
      <w:pPr>
        <w:tabs>
          <w:tab w:val="num" w:pos="6480"/>
        </w:tabs>
        <w:ind w:left="6480" w:hanging="180"/>
      </w:pPr>
    </w:lvl>
  </w:abstractNum>
  <w:abstractNum w:abstractNumId="8" w15:restartNumberingAfterBreak="0">
    <w:nsid w:val="00000009"/>
    <w:multiLevelType w:val="hybridMultilevel"/>
    <w:tmpl w:val="7990E860"/>
    <w:lvl w:ilvl="0" w:tplc="957C4E00">
      <w:start w:val="1"/>
      <w:numFmt w:val="lowerLetter"/>
      <w:lvlText w:val="%1."/>
      <w:lvlJc w:val="left"/>
      <w:pPr>
        <w:tabs>
          <w:tab w:val="num" w:pos="720"/>
        </w:tabs>
        <w:ind w:left="720" w:hanging="360"/>
      </w:pPr>
      <w:rPr>
        <w:rFonts w:hint="default"/>
      </w:rPr>
    </w:lvl>
    <w:lvl w:ilvl="1" w:tplc="E5A8FE24">
      <w:start w:val="1"/>
      <w:numFmt w:val="decimal"/>
      <w:lvlText w:val="%2."/>
      <w:lvlJc w:val="left"/>
      <w:pPr>
        <w:tabs>
          <w:tab w:val="num" w:pos="1440"/>
        </w:tabs>
        <w:ind w:left="1440" w:hanging="360"/>
      </w:pPr>
    </w:lvl>
    <w:lvl w:ilvl="2" w:tplc="38EE4A84" w:tentative="1">
      <w:start w:val="1"/>
      <w:numFmt w:val="lowerRoman"/>
      <w:lvlText w:val="%3."/>
      <w:lvlJc w:val="right"/>
      <w:pPr>
        <w:tabs>
          <w:tab w:val="num" w:pos="2160"/>
        </w:tabs>
        <w:ind w:left="2160" w:hanging="180"/>
      </w:pPr>
    </w:lvl>
    <w:lvl w:ilvl="3" w:tplc="F95AAAB4" w:tentative="1">
      <w:start w:val="1"/>
      <w:numFmt w:val="decimal"/>
      <w:lvlText w:val="%4."/>
      <w:lvlJc w:val="left"/>
      <w:pPr>
        <w:tabs>
          <w:tab w:val="num" w:pos="2880"/>
        </w:tabs>
        <w:ind w:left="2880" w:hanging="360"/>
      </w:pPr>
    </w:lvl>
    <w:lvl w:ilvl="4" w:tplc="661CC016" w:tentative="1">
      <w:start w:val="1"/>
      <w:numFmt w:val="lowerLetter"/>
      <w:lvlText w:val="%5."/>
      <w:lvlJc w:val="left"/>
      <w:pPr>
        <w:tabs>
          <w:tab w:val="num" w:pos="3600"/>
        </w:tabs>
        <w:ind w:left="3600" w:hanging="360"/>
      </w:pPr>
    </w:lvl>
    <w:lvl w:ilvl="5" w:tplc="A38A6F00" w:tentative="1">
      <w:start w:val="1"/>
      <w:numFmt w:val="lowerRoman"/>
      <w:lvlText w:val="%6."/>
      <w:lvlJc w:val="right"/>
      <w:pPr>
        <w:tabs>
          <w:tab w:val="num" w:pos="4320"/>
        </w:tabs>
        <w:ind w:left="4320" w:hanging="180"/>
      </w:pPr>
    </w:lvl>
    <w:lvl w:ilvl="6" w:tplc="F3A49494" w:tentative="1">
      <w:start w:val="1"/>
      <w:numFmt w:val="decimal"/>
      <w:lvlText w:val="%7."/>
      <w:lvlJc w:val="left"/>
      <w:pPr>
        <w:tabs>
          <w:tab w:val="num" w:pos="5040"/>
        </w:tabs>
        <w:ind w:left="5040" w:hanging="360"/>
      </w:pPr>
    </w:lvl>
    <w:lvl w:ilvl="7" w:tplc="7464B932" w:tentative="1">
      <w:start w:val="1"/>
      <w:numFmt w:val="lowerLetter"/>
      <w:lvlText w:val="%8."/>
      <w:lvlJc w:val="left"/>
      <w:pPr>
        <w:tabs>
          <w:tab w:val="num" w:pos="5760"/>
        </w:tabs>
        <w:ind w:left="5760" w:hanging="360"/>
      </w:pPr>
    </w:lvl>
    <w:lvl w:ilvl="8" w:tplc="241A4CD0" w:tentative="1">
      <w:start w:val="1"/>
      <w:numFmt w:val="lowerRoman"/>
      <w:lvlText w:val="%9."/>
      <w:lvlJc w:val="right"/>
      <w:pPr>
        <w:tabs>
          <w:tab w:val="num" w:pos="6480"/>
        </w:tabs>
        <w:ind w:left="6480" w:hanging="180"/>
      </w:pPr>
    </w:lvl>
  </w:abstractNum>
  <w:abstractNum w:abstractNumId="9" w15:restartNumberingAfterBreak="0">
    <w:nsid w:val="0000000A"/>
    <w:multiLevelType w:val="hybridMultilevel"/>
    <w:tmpl w:val="6E68E6D4"/>
    <w:lvl w:ilvl="0" w:tplc="20966C08">
      <w:start w:val="1"/>
      <w:numFmt w:val="lowerLetter"/>
      <w:lvlText w:val="%1."/>
      <w:lvlJc w:val="left"/>
      <w:pPr>
        <w:tabs>
          <w:tab w:val="num" w:pos="720"/>
        </w:tabs>
        <w:ind w:left="720" w:hanging="360"/>
      </w:pPr>
      <w:rPr>
        <w:rFonts w:hint="default"/>
      </w:rPr>
    </w:lvl>
    <w:lvl w:ilvl="1" w:tplc="0BA8AD8C" w:tentative="1">
      <w:start w:val="1"/>
      <w:numFmt w:val="lowerLetter"/>
      <w:lvlText w:val="%2."/>
      <w:lvlJc w:val="left"/>
      <w:pPr>
        <w:tabs>
          <w:tab w:val="num" w:pos="1440"/>
        </w:tabs>
        <w:ind w:left="1440" w:hanging="360"/>
      </w:pPr>
    </w:lvl>
    <w:lvl w:ilvl="2" w:tplc="81EE0AC2" w:tentative="1">
      <w:start w:val="1"/>
      <w:numFmt w:val="lowerRoman"/>
      <w:lvlText w:val="%3."/>
      <w:lvlJc w:val="right"/>
      <w:pPr>
        <w:tabs>
          <w:tab w:val="num" w:pos="2160"/>
        </w:tabs>
        <w:ind w:left="2160" w:hanging="180"/>
      </w:pPr>
    </w:lvl>
    <w:lvl w:ilvl="3" w:tplc="2384E6B4" w:tentative="1">
      <w:start w:val="1"/>
      <w:numFmt w:val="decimal"/>
      <w:lvlText w:val="%4."/>
      <w:lvlJc w:val="left"/>
      <w:pPr>
        <w:tabs>
          <w:tab w:val="num" w:pos="2880"/>
        </w:tabs>
        <w:ind w:left="2880" w:hanging="360"/>
      </w:pPr>
    </w:lvl>
    <w:lvl w:ilvl="4" w:tplc="2C1E017A" w:tentative="1">
      <w:start w:val="1"/>
      <w:numFmt w:val="lowerLetter"/>
      <w:lvlText w:val="%5."/>
      <w:lvlJc w:val="left"/>
      <w:pPr>
        <w:tabs>
          <w:tab w:val="num" w:pos="3600"/>
        </w:tabs>
        <w:ind w:left="3600" w:hanging="360"/>
      </w:pPr>
    </w:lvl>
    <w:lvl w:ilvl="5" w:tplc="FEA23D28" w:tentative="1">
      <w:start w:val="1"/>
      <w:numFmt w:val="lowerRoman"/>
      <w:lvlText w:val="%6."/>
      <w:lvlJc w:val="right"/>
      <w:pPr>
        <w:tabs>
          <w:tab w:val="num" w:pos="4320"/>
        </w:tabs>
        <w:ind w:left="4320" w:hanging="180"/>
      </w:pPr>
    </w:lvl>
    <w:lvl w:ilvl="6" w:tplc="91A29AB2" w:tentative="1">
      <w:start w:val="1"/>
      <w:numFmt w:val="decimal"/>
      <w:lvlText w:val="%7."/>
      <w:lvlJc w:val="left"/>
      <w:pPr>
        <w:tabs>
          <w:tab w:val="num" w:pos="5040"/>
        </w:tabs>
        <w:ind w:left="5040" w:hanging="360"/>
      </w:pPr>
    </w:lvl>
    <w:lvl w:ilvl="7" w:tplc="294A6B5E" w:tentative="1">
      <w:start w:val="1"/>
      <w:numFmt w:val="lowerLetter"/>
      <w:lvlText w:val="%8."/>
      <w:lvlJc w:val="left"/>
      <w:pPr>
        <w:tabs>
          <w:tab w:val="num" w:pos="5760"/>
        </w:tabs>
        <w:ind w:left="5760" w:hanging="360"/>
      </w:pPr>
    </w:lvl>
    <w:lvl w:ilvl="8" w:tplc="66FC2AD2" w:tentative="1">
      <w:start w:val="1"/>
      <w:numFmt w:val="lowerRoman"/>
      <w:lvlText w:val="%9."/>
      <w:lvlJc w:val="right"/>
      <w:pPr>
        <w:tabs>
          <w:tab w:val="num" w:pos="6480"/>
        </w:tabs>
        <w:ind w:left="6480" w:hanging="180"/>
      </w:pPr>
    </w:lvl>
  </w:abstractNum>
  <w:abstractNum w:abstractNumId="10" w15:restartNumberingAfterBreak="0">
    <w:nsid w:val="10BF2C46"/>
    <w:multiLevelType w:val="hybridMultilevel"/>
    <w:tmpl w:val="87FA1A0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18D1517C"/>
    <w:multiLevelType w:val="hybridMultilevel"/>
    <w:tmpl w:val="806628CE"/>
    <w:lvl w:ilvl="0" w:tplc="64FEFF0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14931"/>
    <w:multiLevelType w:val="hybridMultilevel"/>
    <w:tmpl w:val="668ED360"/>
    <w:lvl w:ilvl="0" w:tplc="FEEEA6D2">
      <w:start w:val="2"/>
      <w:numFmt w:val="bullet"/>
      <w:lvlText w:val="-"/>
      <w:lvlJc w:val="left"/>
      <w:pPr>
        <w:ind w:left="720" w:hanging="360"/>
      </w:pPr>
      <w:rPr>
        <w:rFonts w:ascii="Cambria" w:eastAsia="Times New Roman" w:hAnsi="Cambria" w:cstheme="minorHAns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A704500"/>
    <w:multiLevelType w:val="hybridMultilevel"/>
    <w:tmpl w:val="CBC4DA32"/>
    <w:lvl w:ilvl="0" w:tplc="64FEFF0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A1412"/>
    <w:multiLevelType w:val="hybridMultilevel"/>
    <w:tmpl w:val="644C2FD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3A063EEA"/>
    <w:multiLevelType w:val="hybridMultilevel"/>
    <w:tmpl w:val="ACEA133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541D32EC"/>
    <w:multiLevelType w:val="hybridMultilevel"/>
    <w:tmpl w:val="A0BA6A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292CCD"/>
    <w:multiLevelType w:val="hybridMultilevel"/>
    <w:tmpl w:val="910ACE9E"/>
    <w:lvl w:ilvl="0" w:tplc="B62EB2A2">
      <w:start w:val="2"/>
      <w:numFmt w:val="bullet"/>
      <w:lvlText w:val="-"/>
      <w:lvlJc w:val="left"/>
      <w:pPr>
        <w:ind w:left="720" w:hanging="360"/>
      </w:pPr>
      <w:rPr>
        <w:rFonts w:ascii="Cambria" w:eastAsia="Lucida Sans Unicode" w:hAnsi="Cambria"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5C561940"/>
    <w:multiLevelType w:val="hybridMultilevel"/>
    <w:tmpl w:val="9E50D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A95478"/>
    <w:multiLevelType w:val="hybridMultilevel"/>
    <w:tmpl w:val="A5CADAB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6B8933F0"/>
    <w:multiLevelType w:val="hybridMultilevel"/>
    <w:tmpl w:val="6C98759A"/>
    <w:lvl w:ilvl="0" w:tplc="AD82F9D6">
      <w:numFmt w:val="bullet"/>
      <w:lvlText w:val="-"/>
      <w:lvlJc w:val="left"/>
      <w:pPr>
        <w:ind w:left="720" w:hanging="360"/>
      </w:pPr>
      <w:rPr>
        <w:rFonts w:ascii="Arial" w:eastAsia="Arial" w:hAnsi="Arial" w:cs="Arial" w:hint="default"/>
        <w:w w:val="100"/>
        <w:sz w:val="22"/>
        <w:szCs w:val="22"/>
        <w:lang w:val="ca-ES" w:eastAsia="ca-ES" w:bidi="ca-ES"/>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8977938"/>
    <w:multiLevelType w:val="hybridMultilevel"/>
    <w:tmpl w:val="0216440A"/>
    <w:lvl w:ilvl="0" w:tplc="64FEFF0C">
      <w:start w:val="1"/>
      <w:numFmt w:val="bullet"/>
      <w:lvlText w:val="-"/>
      <w:lvlJc w:val="left"/>
      <w:pPr>
        <w:ind w:left="1998" w:hanging="360"/>
      </w:pPr>
      <w:rPr>
        <w:rFonts w:ascii="Arial" w:eastAsia="Times New Roman" w:hAnsi="Arial" w:cs="Arial" w:hint="default"/>
      </w:rPr>
    </w:lvl>
    <w:lvl w:ilvl="1" w:tplc="04030003">
      <w:start w:val="1"/>
      <w:numFmt w:val="bullet"/>
      <w:lvlText w:val="o"/>
      <w:lvlJc w:val="left"/>
      <w:pPr>
        <w:ind w:left="2718" w:hanging="360"/>
      </w:pPr>
      <w:rPr>
        <w:rFonts w:ascii="Courier New" w:hAnsi="Courier New" w:cs="Courier New" w:hint="default"/>
      </w:rPr>
    </w:lvl>
    <w:lvl w:ilvl="2" w:tplc="04030005" w:tentative="1">
      <w:start w:val="1"/>
      <w:numFmt w:val="bullet"/>
      <w:lvlText w:val=""/>
      <w:lvlJc w:val="left"/>
      <w:pPr>
        <w:ind w:left="3438" w:hanging="360"/>
      </w:pPr>
      <w:rPr>
        <w:rFonts w:ascii="Wingdings" w:hAnsi="Wingdings" w:hint="default"/>
      </w:rPr>
    </w:lvl>
    <w:lvl w:ilvl="3" w:tplc="04030001" w:tentative="1">
      <w:start w:val="1"/>
      <w:numFmt w:val="bullet"/>
      <w:lvlText w:val=""/>
      <w:lvlJc w:val="left"/>
      <w:pPr>
        <w:ind w:left="4158" w:hanging="360"/>
      </w:pPr>
      <w:rPr>
        <w:rFonts w:ascii="Symbol" w:hAnsi="Symbol" w:hint="default"/>
      </w:rPr>
    </w:lvl>
    <w:lvl w:ilvl="4" w:tplc="04030003" w:tentative="1">
      <w:start w:val="1"/>
      <w:numFmt w:val="bullet"/>
      <w:lvlText w:val="o"/>
      <w:lvlJc w:val="left"/>
      <w:pPr>
        <w:ind w:left="4878" w:hanging="360"/>
      </w:pPr>
      <w:rPr>
        <w:rFonts w:ascii="Courier New" w:hAnsi="Courier New" w:cs="Courier New" w:hint="default"/>
      </w:rPr>
    </w:lvl>
    <w:lvl w:ilvl="5" w:tplc="04030005" w:tentative="1">
      <w:start w:val="1"/>
      <w:numFmt w:val="bullet"/>
      <w:lvlText w:val=""/>
      <w:lvlJc w:val="left"/>
      <w:pPr>
        <w:ind w:left="5598" w:hanging="360"/>
      </w:pPr>
      <w:rPr>
        <w:rFonts w:ascii="Wingdings" w:hAnsi="Wingdings" w:hint="default"/>
      </w:rPr>
    </w:lvl>
    <w:lvl w:ilvl="6" w:tplc="04030001" w:tentative="1">
      <w:start w:val="1"/>
      <w:numFmt w:val="bullet"/>
      <w:lvlText w:val=""/>
      <w:lvlJc w:val="left"/>
      <w:pPr>
        <w:ind w:left="6318" w:hanging="360"/>
      </w:pPr>
      <w:rPr>
        <w:rFonts w:ascii="Symbol" w:hAnsi="Symbol" w:hint="default"/>
      </w:rPr>
    </w:lvl>
    <w:lvl w:ilvl="7" w:tplc="04030003" w:tentative="1">
      <w:start w:val="1"/>
      <w:numFmt w:val="bullet"/>
      <w:lvlText w:val="o"/>
      <w:lvlJc w:val="left"/>
      <w:pPr>
        <w:ind w:left="7038" w:hanging="360"/>
      </w:pPr>
      <w:rPr>
        <w:rFonts w:ascii="Courier New" w:hAnsi="Courier New" w:cs="Courier New" w:hint="default"/>
      </w:rPr>
    </w:lvl>
    <w:lvl w:ilvl="8" w:tplc="04030005" w:tentative="1">
      <w:start w:val="1"/>
      <w:numFmt w:val="bullet"/>
      <w:lvlText w:val=""/>
      <w:lvlJc w:val="left"/>
      <w:pPr>
        <w:ind w:left="7758" w:hanging="360"/>
      </w:pPr>
      <w:rPr>
        <w:rFonts w:ascii="Wingdings" w:hAnsi="Wingdings" w:hint="default"/>
      </w:rPr>
    </w:lvl>
  </w:abstractNum>
  <w:abstractNum w:abstractNumId="22" w15:restartNumberingAfterBreak="0">
    <w:nsid w:val="7A9D2205"/>
    <w:multiLevelType w:val="hybridMultilevel"/>
    <w:tmpl w:val="1674E87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21"/>
  </w:num>
  <w:num w:numId="10">
    <w:abstractNumId w:val="11"/>
  </w:num>
  <w:num w:numId="11">
    <w:abstractNumId w:val="13"/>
  </w:num>
  <w:num w:numId="12">
    <w:abstractNumId w:val="18"/>
  </w:num>
  <w:num w:numId="13">
    <w:abstractNumId w:val="16"/>
  </w:num>
  <w:num w:numId="14">
    <w:abstractNumId w:val="20"/>
  </w:num>
  <w:num w:numId="15">
    <w:abstractNumId w:val="7"/>
  </w:num>
  <w:num w:numId="16">
    <w:abstractNumId w:val="8"/>
  </w:num>
  <w:num w:numId="17">
    <w:abstractNumId w:val="9"/>
  </w:num>
  <w:num w:numId="18">
    <w:abstractNumId w:val="19"/>
  </w:num>
  <w:num w:numId="19">
    <w:abstractNumId w:val="22"/>
  </w:num>
  <w:num w:numId="20">
    <w:abstractNumId w:val="14"/>
  </w:num>
  <w:num w:numId="21">
    <w:abstractNumId w:val="17"/>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5E"/>
    <w:rsid w:val="00021145"/>
    <w:rsid w:val="00072BC4"/>
    <w:rsid w:val="00094F1A"/>
    <w:rsid w:val="000C575F"/>
    <w:rsid w:val="00120594"/>
    <w:rsid w:val="00202630"/>
    <w:rsid w:val="0059427D"/>
    <w:rsid w:val="005A6E27"/>
    <w:rsid w:val="005B4292"/>
    <w:rsid w:val="00692060"/>
    <w:rsid w:val="006A735E"/>
    <w:rsid w:val="00853E13"/>
    <w:rsid w:val="008871C1"/>
    <w:rsid w:val="008D3770"/>
    <w:rsid w:val="00927DE7"/>
    <w:rsid w:val="009D4F82"/>
    <w:rsid w:val="00A12222"/>
    <w:rsid w:val="00A25020"/>
    <w:rsid w:val="00AE0E13"/>
    <w:rsid w:val="00B3160E"/>
    <w:rsid w:val="00C45CD1"/>
    <w:rsid w:val="00CF5192"/>
    <w:rsid w:val="00DC2BEF"/>
    <w:rsid w:val="00E1285C"/>
    <w:rsid w:val="00F875B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912BB74-9627-460A-89DA-A42D4010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eastAsia="Lucida Sans Unicode" w:hAnsi="Arial"/>
      <w:kern w:val="1"/>
      <w:sz w:val="24"/>
      <w:szCs w:val="24"/>
      <w:lang w:val="es-ES"/>
    </w:rPr>
  </w:style>
  <w:style w:type="paragraph" w:styleId="Ttol1">
    <w:name w:val="heading 1"/>
    <w:basedOn w:val="Normal"/>
    <w:next w:val="Normal"/>
    <w:link w:val="Ttol1Car"/>
    <w:qFormat/>
    <w:rsid w:val="00F875B2"/>
    <w:pPr>
      <w:keepNext/>
      <w:widowControl/>
      <w:suppressAutoHyphens w:val="0"/>
      <w:outlineLvl w:val="0"/>
    </w:pPr>
    <w:rPr>
      <w:rFonts w:ascii="Comic Sans MS" w:eastAsia="Times New Roman" w:hAnsi="Comic Sans MS"/>
      <w:b/>
      <w:bCs/>
      <w:color w:val="0000FF"/>
      <w:kern w:val="0"/>
      <w:sz w:val="28"/>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Bullet20Symbols">
    <w:name w:val="Bullet_20_Symbols"/>
  </w:style>
  <w:style w:type="paragraph" w:customStyle="1" w:styleId="Heading">
    <w:name w:val="Heading"/>
    <w:basedOn w:val="Normal"/>
    <w:next w:val="Textindependent"/>
    <w:pPr>
      <w:keepNext/>
      <w:spacing w:before="240" w:after="120"/>
    </w:pPr>
    <w:rPr>
      <w:rFonts w:eastAsia="MS Mincho" w:cs="Tahoma"/>
      <w:szCs w:val="28"/>
    </w:rPr>
  </w:style>
  <w:style w:type="paragraph" w:styleId="Textindependent">
    <w:name w:val="Body Text"/>
    <w:basedOn w:val="Normal"/>
    <w:pPr>
      <w:spacing w:after="120"/>
    </w:pPr>
  </w:style>
  <w:style w:type="paragraph" w:styleId="Llista">
    <w:name w:val="List"/>
    <w:basedOn w:val="Textindependent"/>
    <w:rPr>
      <w:rFonts w:cs="Tahoma"/>
      <w:sz w:val="22"/>
    </w:rPr>
  </w:style>
  <w:style w:type="paragraph" w:styleId="Llegenda">
    <w:name w:val="caption"/>
    <w:basedOn w:val="Normal"/>
    <w:qFormat/>
    <w:pPr>
      <w:suppressLineNumbers/>
      <w:spacing w:before="120" w:after="120"/>
    </w:pPr>
    <w:rPr>
      <w:rFonts w:cs="Tahoma"/>
      <w:i/>
      <w:iCs/>
      <w:sz w:val="22"/>
    </w:rPr>
  </w:style>
  <w:style w:type="paragraph" w:customStyle="1" w:styleId="Index">
    <w:name w:val="Index"/>
    <w:basedOn w:val="Normal"/>
    <w:pPr>
      <w:suppressLineNumbers/>
    </w:pPr>
    <w:rPr>
      <w:rFonts w:cs="Tahoma"/>
      <w:sz w:val="22"/>
    </w:rPr>
  </w:style>
  <w:style w:type="paragraph" w:customStyle="1" w:styleId="Header1">
    <w:name w:val="Header1"/>
    <w:basedOn w:val="Normal"/>
    <w:pPr>
      <w:suppressLineNumbers/>
      <w:tabs>
        <w:tab w:val="center" w:pos="4818"/>
        <w:tab w:val="right" w:pos="9637"/>
      </w:tabs>
    </w:pPr>
  </w:style>
  <w:style w:type="paragraph" w:customStyle="1" w:styleId="Footer1">
    <w:name w:val="Footer1"/>
    <w:basedOn w:val="Normal"/>
    <w:pPr>
      <w:suppressLineNumbers/>
      <w:tabs>
        <w:tab w:val="center" w:pos="4818"/>
        <w:tab w:val="right" w:pos="9637"/>
      </w:tabs>
    </w:pPr>
  </w:style>
  <w:style w:type="paragraph" w:customStyle="1" w:styleId="Header2">
    <w:name w:val="Header2"/>
    <w:basedOn w:val="Normal"/>
    <w:pPr>
      <w:suppressLineNumbers/>
      <w:tabs>
        <w:tab w:val="right" w:pos="9637"/>
      </w:tabs>
    </w:pPr>
  </w:style>
  <w:style w:type="paragraph" w:customStyle="1" w:styleId="Footer2">
    <w:name w:val="Footer2"/>
    <w:basedOn w:val="Normal"/>
    <w:pPr>
      <w:suppressLineNumbers/>
      <w:tabs>
        <w:tab w:val="right" w:pos="9637"/>
      </w:tabs>
    </w:pPr>
  </w:style>
  <w:style w:type="paragraph" w:customStyle="1" w:styleId="Header3">
    <w:name w:val="Header3"/>
    <w:basedOn w:val="Normal"/>
    <w:pPr>
      <w:suppressLineNumbers/>
      <w:tabs>
        <w:tab w:val="center" w:pos="4818"/>
        <w:tab w:val="right" w:pos="9637"/>
      </w:tabs>
    </w:pPr>
  </w:style>
  <w:style w:type="paragraph" w:customStyle="1" w:styleId="Header4">
    <w:name w:val="Header4"/>
    <w:basedOn w:val="Normal"/>
    <w:pPr>
      <w:suppressLineNumbers/>
      <w:tabs>
        <w:tab w:val="center" w:pos="4818"/>
        <w:tab w:val="right" w:pos="9637"/>
      </w:tabs>
    </w:pPr>
  </w:style>
  <w:style w:type="paragraph" w:customStyle="1" w:styleId="Footer3">
    <w:name w:val="Footer3"/>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apalera">
    <w:name w:val="header"/>
    <w:basedOn w:val="Normal"/>
    <w:pPr>
      <w:suppressLineNumbers/>
      <w:tabs>
        <w:tab w:val="center" w:pos="5386"/>
        <w:tab w:val="right" w:pos="10772"/>
      </w:tabs>
    </w:pPr>
  </w:style>
  <w:style w:type="paragraph" w:styleId="Peu">
    <w:name w:val="footer"/>
    <w:basedOn w:val="Normal"/>
    <w:pPr>
      <w:suppressLineNumbers/>
      <w:tabs>
        <w:tab w:val="center" w:pos="5386"/>
        <w:tab w:val="right" w:pos="10772"/>
      </w:tabs>
    </w:pPr>
  </w:style>
  <w:style w:type="paragraph" w:customStyle="1" w:styleId="Normal0">
    <w:name w:val="Normal_0"/>
    <w:qFormat/>
    <w:rsid w:val="005A6E27"/>
    <w:pPr>
      <w:spacing w:after="200" w:line="276" w:lineRule="auto"/>
    </w:pPr>
    <w:rPr>
      <w:rFonts w:asciiTheme="minorHAnsi" w:eastAsiaTheme="minorEastAsia" w:hAnsiTheme="minorHAnsi" w:cstheme="minorBidi"/>
      <w:sz w:val="22"/>
      <w:szCs w:val="22"/>
      <w:lang w:eastAsia="es-ES"/>
    </w:rPr>
  </w:style>
  <w:style w:type="paragraph" w:customStyle="1" w:styleId="Normal1">
    <w:name w:val="Normal_1"/>
    <w:qFormat/>
    <w:rsid w:val="005A6E27"/>
    <w:pPr>
      <w:spacing w:after="200" w:line="276" w:lineRule="auto"/>
    </w:pPr>
    <w:rPr>
      <w:rFonts w:asciiTheme="minorHAnsi" w:eastAsiaTheme="minorEastAsia" w:hAnsiTheme="minorHAnsi" w:cstheme="minorBidi"/>
      <w:sz w:val="22"/>
      <w:szCs w:val="22"/>
      <w:lang w:eastAsia="es-ES"/>
    </w:rPr>
  </w:style>
  <w:style w:type="paragraph" w:customStyle="1" w:styleId="Normal00">
    <w:name w:val="Normal_0_0"/>
    <w:qFormat/>
    <w:rsid w:val="005A6E27"/>
    <w:pPr>
      <w:spacing w:after="200" w:line="276" w:lineRule="auto"/>
    </w:pPr>
    <w:rPr>
      <w:rFonts w:asciiTheme="minorHAnsi" w:eastAsiaTheme="minorEastAsia" w:hAnsiTheme="minorHAnsi" w:cstheme="minorBidi"/>
      <w:sz w:val="22"/>
      <w:szCs w:val="22"/>
      <w:lang w:eastAsia="es-ES"/>
    </w:rPr>
  </w:style>
  <w:style w:type="paragraph" w:customStyle="1" w:styleId="Heading10">
    <w:name w:val="Heading 1_0"/>
    <w:basedOn w:val="Normal0"/>
    <w:next w:val="Normal0"/>
    <w:link w:val="Ttulo1Car0"/>
    <w:uiPriority w:val="9"/>
    <w:qFormat/>
    <w:rsid w:val="005A6E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customStyle="1" w:styleId="Ttulo1Car0">
    <w:name w:val="Título 1 Car_0"/>
    <w:basedOn w:val="Tipusdelletraperdefectedelpargraf"/>
    <w:link w:val="Heading10"/>
    <w:uiPriority w:val="9"/>
    <w:rsid w:val="005A6E27"/>
    <w:rPr>
      <w:rFonts w:asciiTheme="majorHAnsi" w:eastAsiaTheme="majorEastAsia" w:hAnsiTheme="majorHAnsi" w:cstheme="majorBidi"/>
      <w:b/>
      <w:bCs/>
      <w:color w:val="2E74B5" w:themeColor="accent1" w:themeShade="BF"/>
      <w:sz w:val="28"/>
      <w:szCs w:val="28"/>
      <w:lang w:eastAsia="es-ES"/>
    </w:rPr>
  </w:style>
  <w:style w:type="character" w:customStyle="1" w:styleId="text10">
    <w:name w:val="text1_0"/>
    <w:basedOn w:val="Tipusdelletraperdefectedelpargraf"/>
    <w:rsid w:val="005A6E27"/>
    <w:rPr>
      <w:rFonts w:ascii="Verdana" w:hAnsi="Verdana" w:hint="default"/>
      <w:b w:val="0"/>
      <w:bCs w:val="0"/>
      <w:smallCaps w:val="0"/>
      <w:sz w:val="12"/>
      <w:szCs w:val="12"/>
    </w:rPr>
  </w:style>
  <w:style w:type="paragraph" w:styleId="NormalWeb">
    <w:name w:val="Normal (Web)"/>
    <w:basedOn w:val="Normal"/>
    <w:rsid w:val="005A6E27"/>
    <w:pPr>
      <w:widowControl/>
      <w:suppressAutoHyphens w:val="0"/>
      <w:spacing w:before="100" w:beforeAutospacing="1" w:after="119"/>
    </w:pPr>
    <w:rPr>
      <w:rFonts w:ascii="Times New Roman" w:eastAsia="Times New Roman" w:hAnsi="Times New Roman"/>
      <w:kern w:val="0"/>
      <w:lang w:eastAsia="es-ES"/>
    </w:rPr>
  </w:style>
  <w:style w:type="character" w:styleId="Enlla">
    <w:name w:val="Hyperlink"/>
    <w:basedOn w:val="Tipusdelletraperdefectedelpargraf"/>
    <w:uiPriority w:val="99"/>
    <w:unhideWhenUsed/>
    <w:rsid w:val="005A6E27"/>
    <w:rPr>
      <w:color w:val="0563C1" w:themeColor="hyperlink"/>
      <w:u w:val="single"/>
    </w:rPr>
  </w:style>
  <w:style w:type="paragraph" w:styleId="Pargrafdellista">
    <w:name w:val="List Paragraph"/>
    <w:basedOn w:val="Normal"/>
    <w:uiPriority w:val="34"/>
    <w:qFormat/>
    <w:rsid w:val="005A6E27"/>
    <w:pPr>
      <w:widowControl/>
      <w:suppressAutoHyphens w:val="0"/>
      <w:spacing w:after="200" w:line="276" w:lineRule="auto"/>
      <w:ind w:left="720"/>
      <w:contextualSpacing/>
    </w:pPr>
    <w:rPr>
      <w:rFonts w:asciiTheme="minorHAnsi" w:eastAsiaTheme="minorEastAsia" w:hAnsiTheme="minorHAnsi" w:cstheme="minorBidi"/>
      <w:kern w:val="0"/>
      <w:sz w:val="22"/>
      <w:szCs w:val="22"/>
      <w:lang w:val="ca-ES" w:eastAsia="es-ES"/>
    </w:rPr>
  </w:style>
  <w:style w:type="paragraph" w:customStyle="1" w:styleId="Heading20000">
    <w:name w:val="Heading 2_0_0_0_0"/>
    <w:basedOn w:val="Normal"/>
    <w:next w:val="Normal"/>
    <w:link w:val="Ttulo2Car0000"/>
    <w:qFormat/>
    <w:rsid w:val="00202630"/>
    <w:pPr>
      <w:keepNext/>
      <w:widowControl/>
      <w:suppressAutoHyphens w:val="0"/>
      <w:jc w:val="center"/>
      <w:outlineLvl w:val="1"/>
    </w:pPr>
    <w:rPr>
      <w:rFonts w:eastAsia="Times New Roman" w:cs="Arial"/>
      <w:b/>
      <w:bCs/>
      <w:color w:val="0000FF"/>
      <w:kern w:val="0"/>
      <w:sz w:val="22"/>
      <w:lang w:val="ca-ES" w:eastAsia="es-ES"/>
    </w:rPr>
  </w:style>
  <w:style w:type="character" w:customStyle="1" w:styleId="Ttulo2Car0000">
    <w:name w:val="Título 2 Car_0_0_0_0"/>
    <w:basedOn w:val="Tipusdelletraperdefectedelpargraf"/>
    <w:link w:val="Heading20000"/>
    <w:rsid w:val="00202630"/>
    <w:rPr>
      <w:rFonts w:ascii="Arial" w:hAnsi="Arial" w:cs="Arial"/>
      <w:b/>
      <w:bCs/>
      <w:color w:val="0000FF"/>
      <w:sz w:val="22"/>
      <w:szCs w:val="24"/>
      <w:lang w:eastAsia="es-ES"/>
    </w:rPr>
  </w:style>
  <w:style w:type="paragraph" w:customStyle="1" w:styleId="Normal10">
    <w:name w:val="Normal_1_0"/>
    <w:qFormat/>
    <w:rsid w:val="00B3160E"/>
    <w:pPr>
      <w:spacing w:after="200" w:line="276" w:lineRule="auto"/>
    </w:pPr>
    <w:rPr>
      <w:rFonts w:ascii="Calibri" w:hAnsi="Calibri"/>
      <w:sz w:val="22"/>
      <w:szCs w:val="22"/>
      <w:lang w:eastAsia="es-ES"/>
    </w:rPr>
  </w:style>
  <w:style w:type="paragraph" w:customStyle="1" w:styleId="BodyText1">
    <w:name w:val="Body Text_1"/>
    <w:basedOn w:val="Normal0"/>
    <w:link w:val="TextoindependienteCar1"/>
    <w:semiHidden/>
    <w:rsid w:val="00B3160E"/>
    <w:pPr>
      <w:suppressAutoHyphens/>
      <w:spacing w:after="0" w:line="240" w:lineRule="auto"/>
      <w:jc w:val="both"/>
    </w:pPr>
    <w:rPr>
      <w:rFonts w:ascii="Arial" w:eastAsia="Times New Roman" w:hAnsi="Arial" w:cs="Arial"/>
      <w:sz w:val="24"/>
      <w:szCs w:val="24"/>
      <w:lang w:eastAsia="zh-CN"/>
    </w:rPr>
  </w:style>
  <w:style w:type="character" w:customStyle="1" w:styleId="TextoindependienteCar1">
    <w:name w:val="Texto independiente Car_1"/>
    <w:basedOn w:val="Tipusdelletraperdefectedelpargraf"/>
    <w:link w:val="BodyText1"/>
    <w:semiHidden/>
    <w:rsid w:val="00B3160E"/>
    <w:rPr>
      <w:rFonts w:ascii="Arial" w:hAnsi="Arial" w:cs="Arial"/>
      <w:sz w:val="24"/>
      <w:szCs w:val="24"/>
      <w:lang w:eastAsia="zh-CN"/>
    </w:rPr>
  </w:style>
  <w:style w:type="paragraph" w:customStyle="1" w:styleId="Normal2">
    <w:name w:val="Normal_2"/>
    <w:qFormat/>
    <w:rsid w:val="00B3160E"/>
    <w:pPr>
      <w:spacing w:after="200" w:line="276" w:lineRule="auto"/>
    </w:pPr>
    <w:rPr>
      <w:rFonts w:asciiTheme="minorHAnsi" w:eastAsiaTheme="minorEastAsia" w:hAnsiTheme="minorHAnsi" w:cstheme="minorBidi"/>
      <w:sz w:val="22"/>
      <w:szCs w:val="22"/>
      <w:lang w:eastAsia="es-ES"/>
    </w:rPr>
  </w:style>
  <w:style w:type="paragraph" w:customStyle="1" w:styleId="Normal000">
    <w:name w:val="Normal_0_0_0"/>
    <w:qFormat/>
    <w:rsid w:val="00B3160E"/>
    <w:pPr>
      <w:spacing w:after="200" w:line="276" w:lineRule="auto"/>
    </w:pPr>
    <w:rPr>
      <w:rFonts w:ascii="Calibri" w:hAnsi="Calibri"/>
      <w:sz w:val="22"/>
      <w:szCs w:val="22"/>
      <w:lang w:eastAsia="es-ES"/>
    </w:rPr>
  </w:style>
  <w:style w:type="paragraph" w:customStyle="1" w:styleId="NormalWeb0">
    <w:name w:val="Normal (Web)_0"/>
    <w:basedOn w:val="Normal2"/>
    <w:rsid w:val="00B3160E"/>
    <w:pPr>
      <w:spacing w:before="100" w:beforeAutospacing="1" w:after="119" w:line="240" w:lineRule="auto"/>
    </w:pPr>
    <w:rPr>
      <w:rFonts w:ascii="Times New Roman" w:eastAsia="Times New Roman" w:hAnsi="Times New Roman" w:cs="Times New Roman"/>
      <w:sz w:val="24"/>
      <w:szCs w:val="24"/>
      <w:lang w:val="es-ES"/>
    </w:rPr>
  </w:style>
  <w:style w:type="paragraph" w:customStyle="1" w:styleId="ListParagraph0">
    <w:name w:val="List Paragraph_0"/>
    <w:basedOn w:val="Normal2"/>
    <w:uiPriority w:val="34"/>
    <w:qFormat/>
    <w:rsid w:val="00B3160E"/>
    <w:pPr>
      <w:ind w:left="720"/>
      <w:contextualSpacing/>
    </w:pPr>
  </w:style>
  <w:style w:type="character" w:customStyle="1" w:styleId="text100">
    <w:name w:val="text1_0_0"/>
    <w:basedOn w:val="Tipusdelletraperdefectedelpargraf"/>
    <w:rsid w:val="00B3160E"/>
    <w:rPr>
      <w:rFonts w:ascii="Verdana" w:hAnsi="Verdana" w:hint="default"/>
      <w:b w:val="0"/>
      <w:bCs w:val="0"/>
      <w:smallCaps w:val="0"/>
      <w:sz w:val="12"/>
      <w:szCs w:val="12"/>
      <w:lang w:val="ca-ES"/>
    </w:rPr>
  </w:style>
  <w:style w:type="paragraph" w:customStyle="1" w:styleId="BodyText200">
    <w:name w:val="Body Text 2_0_0"/>
    <w:basedOn w:val="Normal10"/>
    <w:link w:val="Textoindependiente2Car00"/>
    <w:rsid w:val="00B3160E"/>
    <w:pPr>
      <w:spacing w:after="0" w:line="240" w:lineRule="auto"/>
      <w:jc w:val="both"/>
    </w:pPr>
    <w:rPr>
      <w:rFonts w:ascii="Times New Roman" w:hAnsi="Times New Roman"/>
      <w:sz w:val="24"/>
      <w:szCs w:val="20"/>
    </w:rPr>
  </w:style>
  <w:style w:type="character" w:customStyle="1" w:styleId="Textoindependiente2Car00">
    <w:name w:val="Texto independiente 2 Car_0_0"/>
    <w:link w:val="BodyText200"/>
    <w:rsid w:val="00B3160E"/>
    <w:rPr>
      <w:sz w:val="24"/>
      <w:lang w:eastAsia="es-ES"/>
    </w:rPr>
  </w:style>
  <w:style w:type="character" w:customStyle="1" w:styleId="Ttol1Car">
    <w:name w:val="Títol 1 Car"/>
    <w:basedOn w:val="Tipusdelletraperdefectedelpargraf"/>
    <w:link w:val="Ttol1"/>
    <w:rsid w:val="00F875B2"/>
    <w:rPr>
      <w:rFonts w:ascii="Comic Sans MS" w:hAnsi="Comic Sans MS"/>
      <w:b/>
      <w:bCs/>
      <w:color w:val="0000FF"/>
      <w:sz w:val="28"/>
      <w:szCs w:val="24"/>
      <w:lang w:eastAsia="es-ES"/>
    </w:rPr>
  </w:style>
  <w:style w:type="character" w:customStyle="1" w:styleId="jsgrdq">
    <w:name w:val="jsgrdq"/>
    <w:rsid w:val="00F8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ellcomarcal@priorat.c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riorat.ca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egurdade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9819</Characters>
  <Application>Microsoft Office Word</Application>
  <DocSecurity>0</DocSecurity>
  <Lines>81</Lines>
  <Paragraphs>23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Gonzalez</dc:creator>
  <cp:keywords/>
  <cp:lastModifiedBy>Arturo Gonzalez</cp:lastModifiedBy>
  <cp:revision>2</cp:revision>
  <cp:lastPrinted>1899-12-31T22:00:00Z</cp:lastPrinted>
  <dcterms:created xsi:type="dcterms:W3CDTF">2020-07-03T09:30:00Z</dcterms:created>
  <dcterms:modified xsi:type="dcterms:W3CDTF">2020-07-03T09:30:00Z</dcterms:modified>
</cp:coreProperties>
</file>